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2472B0" w14:textId="3EF3C79D" w:rsidR="00F80852" w:rsidRDefault="00F80852" w:rsidP="00F80852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 xml:space="preserve">Załącznik nr 1.5 do Zarządzenia Rektora UR  nr </w:t>
      </w:r>
      <w:r w:rsidR="00BD346C">
        <w:rPr>
          <w:rFonts w:ascii="Corbel" w:hAnsi="Corbel"/>
          <w:bCs/>
          <w:i/>
          <w:sz w:val="18"/>
          <w:szCs w:val="18"/>
        </w:rPr>
        <w:t>61</w:t>
      </w:r>
      <w:r>
        <w:rPr>
          <w:rFonts w:ascii="Corbel" w:hAnsi="Corbel"/>
          <w:bCs/>
          <w:i/>
          <w:sz w:val="18"/>
          <w:szCs w:val="18"/>
        </w:rPr>
        <w:t>/202</w:t>
      </w:r>
      <w:r w:rsidR="00BD346C">
        <w:rPr>
          <w:rFonts w:ascii="Corbel" w:hAnsi="Corbel"/>
          <w:bCs/>
          <w:i/>
          <w:sz w:val="18"/>
          <w:szCs w:val="18"/>
        </w:rPr>
        <w:t>5</w:t>
      </w:r>
    </w:p>
    <w:p w14:paraId="1050934C" w14:textId="77777777" w:rsidR="00F80852" w:rsidRDefault="00F80852" w:rsidP="00A63182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7E2F776A" w14:textId="77777777" w:rsidR="00F80852" w:rsidRDefault="00F80852" w:rsidP="00A63182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7E050F2C" w14:textId="77777777" w:rsidR="0085747A" w:rsidRPr="009D3298" w:rsidRDefault="0085747A" w:rsidP="00A63182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9D3298">
        <w:rPr>
          <w:rFonts w:ascii="Corbel" w:hAnsi="Corbel"/>
          <w:b/>
          <w:smallCaps/>
          <w:sz w:val="24"/>
          <w:szCs w:val="24"/>
        </w:rPr>
        <w:t>SYLABUS</w:t>
      </w:r>
    </w:p>
    <w:p w14:paraId="2323F9F5" w14:textId="268871B5" w:rsidR="00A63182" w:rsidRPr="009D3298" w:rsidRDefault="0071620A" w:rsidP="00836F8D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D3298">
        <w:rPr>
          <w:rFonts w:ascii="Corbel" w:hAnsi="Corbel"/>
          <w:b/>
          <w:smallCaps/>
          <w:sz w:val="24"/>
          <w:szCs w:val="24"/>
        </w:rPr>
        <w:t>dotyczy cyklu kształcenia</w:t>
      </w:r>
      <w:r w:rsidR="00836F8D">
        <w:rPr>
          <w:rFonts w:ascii="Corbel" w:hAnsi="Corbel"/>
          <w:b/>
          <w:smallCaps/>
          <w:sz w:val="24"/>
          <w:szCs w:val="24"/>
        </w:rPr>
        <w:t>202</w:t>
      </w:r>
      <w:r w:rsidR="00BD346C">
        <w:rPr>
          <w:rFonts w:ascii="Corbel" w:hAnsi="Corbel"/>
          <w:b/>
          <w:smallCaps/>
          <w:sz w:val="24"/>
          <w:szCs w:val="24"/>
        </w:rPr>
        <w:t>6</w:t>
      </w:r>
      <w:r w:rsidR="00836F8D">
        <w:rPr>
          <w:rFonts w:ascii="Corbel" w:hAnsi="Corbel"/>
          <w:b/>
          <w:smallCaps/>
          <w:sz w:val="24"/>
          <w:szCs w:val="24"/>
        </w:rPr>
        <w:t>-20</w:t>
      </w:r>
      <w:r w:rsidR="008A05E1">
        <w:rPr>
          <w:rFonts w:ascii="Corbel" w:hAnsi="Corbel"/>
          <w:b/>
          <w:smallCaps/>
          <w:sz w:val="24"/>
          <w:szCs w:val="24"/>
        </w:rPr>
        <w:t>3</w:t>
      </w:r>
      <w:r w:rsidR="00BD346C">
        <w:rPr>
          <w:rFonts w:ascii="Corbel" w:hAnsi="Corbel"/>
          <w:b/>
          <w:smallCaps/>
          <w:sz w:val="24"/>
          <w:szCs w:val="24"/>
        </w:rPr>
        <w:t>1</w:t>
      </w:r>
    </w:p>
    <w:p w14:paraId="3638DFEE" w14:textId="7471D6C7" w:rsidR="00445970" w:rsidRPr="009D3298" w:rsidRDefault="00445970" w:rsidP="00A6318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D3298">
        <w:rPr>
          <w:rFonts w:ascii="Corbel" w:hAnsi="Corbel"/>
          <w:sz w:val="24"/>
          <w:szCs w:val="24"/>
        </w:rPr>
        <w:t>R</w:t>
      </w:r>
      <w:r w:rsidR="00811469" w:rsidRPr="009D3298">
        <w:rPr>
          <w:rFonts w:ascii="Corbel" w:hAnsi="Corbel"/>
          <w:sz w:val="24"/>
          <w:szCs w:val="24"/>
        </w:rPr>
        <w:t xml:space="preserve">ok akademicki </w:t>
      </w:r>
      <w:r w:rsidR="00811469" w:rsidRPr="009D3298">
        <w:rPr>
          <w:rFonts w:ascii="Corbel" w:hAnsi="Corbel"/>
          <w:b/>
          <w:sz w:val="24"/>
          <w:szCs w:val="24"/>
        </w:rPr>
        <w:t>202</w:t>
      </w:r>
      <w:r w:rsidR="00BD346C">
        <w:rPr>
          <w:rFonts w:ascii="Corbel" w:hAnsi="Corbel"/>
          <w:b/>
          <w:sz w:val="24"/>
          <w:szCs w:val="24"/>
        </w:rPr>
        <w:t>8</w:t>
      </w:r>
      <w:r w:rsidR="00811469" w:rsidRPr="009D3298">
        <w:rPr>
          <w:rFonts w:ascii="Corbel" w:hAnsi="Corbel"/>
          <w:b/>
          <w:sz w:val="24"/>
          <w:szCs w:val="24"/>
        </w:rPr>
        <w:t>/202</w:t>
      </w:r>
      <w:r w:rsidR="00BD346C">
        <w:rPr>
          <w:rFonts w:ascii="Corbel" w:hAnsi="Corbel"/>
          <w:b/>
          <w:sz w:val="24"/>
          <w:szCs w:val="24"/>
        </w:rPr>
        <w:t>9</w:t>
      </w:r>
    </w:p>
    <w:p w14:paraId="3EF38294" w14:textId="77777777" w:rsidR="0085747A" w:rsidRPr="009D3298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EE54ECB" w14:textId="77777777" w:rsidR="0085747A" w:rsidRPr="009D3298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D3298">
        <w:rPr>
          <w:rFonts w:ascii="Corbel" w:hAnsi="Corbel"/>
          <w:szCs w:val="24"/>
        </w:rPr>
        <w:t xml:space="preserve">1. </w:t>
      </w:r>
      <w:r w:rsidR="0085747A" w:rsidRPr="009D3298">
        <w:rPr>
          <w:rFonts w:ascii="Corbel" w:hAnsi="Corbel"/>
          <w:szCs w:val="24"/>
        </w:rPr>
        <w:t xml:space="preserve">Podstawowe </w:t>
      </w:r>
      <w:r w:rsidR="00445970" w:rsidRPr="009D3298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D3298" w14:paraId="2720BF51" w14:textId="77777777" w:rsidTr="00B819C8">
        <w:tc>
          <w:tcPr>
            <w:tcW w:w="2694" w:type="dxa"/>
            <w:vAlign w:val="center"/>
          </w:tcPr>
          <w:p w14:paraId="5E0C9238" w14:textId="77777777" w:rsidR="0085747A" w:rsidRPr="009D3298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D3298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3524B55" w14:textId="77777777" w:rsidR="0085747A" w:rsidRPr="009D3298" w:rsidRDefault="00A63182" w:rsidP="00785AB7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 w:rsidRPr="009D3298">
              <w:rPr>
                <w:rFonts w:ascii="Corbel" w:hAnsi="Corbel"/>
                <w:sz w:val="24"/>
                <w:szCs w:val="24"/>
              </w:rPr>
              <w:t>p</w:t>
            </w:r>
            <w:r w:rsidR="00B2111D" w:rsidRPr="009D3298">
              <w:rPr>
                <w:rFonts w:ascii="Corbel" w:hAnsi="Corbel"/>
                <w:sz w:val="24"/>
                <w:szCs w:val="24"/>
              </w:rPr>
              <w:t>sychologia wychowawcza i psychoprofilaktyka</w:t>
            </w:r>
          </w:p>
        </w:tc>
      </w:tr>
      <w:tr w:rsidR="00A63182" w:rsidRPr="009D3298" w14:paraId="2D4F7B91" w14:textId="77777777" w:rsidTr="00B819C8">
        <w:tc>
          <w:tcPr>
            <w:tcW w:w="2694" w:type="dxa"/>
            <w:vAlign w:val="center"/>
          </w:tcPr>
          <w:p w14:paraId="2E584C2F" w14:textId="77777777" w:rsidR="00A63182" w:rsidRPr="009D3298" w:rsidRDefault="00A6318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D3298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0C6F850A" w14:textId="77777777" w:rsidR="00A63182" w:rsidRPr="009D3298" w:rsidRDefault="00A63182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D3298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A63182" w:rsidRPr="009D3298" w14:paraId="1308F909" w14:textId="77777777" w:rsidTr="00B819C8">
        <w:tc>
          <w:tcPr>
            <w:tcW w:w="2694" w:type="dxa"/>
            <w:vAlign w:val="center"/>
          </w:tcPr>
          <w:p w14:paraId="5D444696" w14:textId="77777777" w:rsidR="00A63182" w:rsidRPr="009D3298" w:rsidRDefault="00A63182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D3298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1F54CB53" w14:textId="1ACB0A7B" w:rsidR="00A63182" w:rsidRPr="009D3298" w:rsidRDefault="0020579C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0579C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A63182" w:rsidRPr="009D3298" w14:paraId="573C1D5F" w14:textId="77777777" w:rsidTr="00B819C8">
        <w:tc>
          <w:tcPr>
            <w:tcW w:w="2694" w:type="dxa"/>
            <w:vAlign w:val="center"/>
          </w:tcPr>
          <w:p w14:paraId="5A46857E" w14:textId="77777777" w:rsidR="00A63182" w:rsidRPr="009D3298" w:rsidRDefault="00A6318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D3298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E7C0797" w14:textId="0BFC6EF6" w:rsidR="00A63182" w:rsidRPr="009D3298" w:rsidRDefault="0020579C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0579C">
              <w:rPr>
                <w:rFonts w:ascii="Corbel" w:hAnsi="Corbel"/>
                <w:b w:val="0"/>
                <w:sz w:val="24"/>
                <w:szCs w:val="24"/>
              </w:rPr>
              <w:t>Wydział Nauk o Zdrowiu i Psychologii</w:t>
            </w:r>
          </w:p>
        </w:tc>
      </w:tr>
      <w:tr w:rsidR="00A63182" w:rsidRPr="009D3298" w14:paraId="0AB56828" w14:textId="77777777" w:rsidTr="00B819C8">
        <w:tc>
          <w:tcPr>
            <w:tcW w:w="2694" w:type="dxa"/>
            <w:vAlign w:val="center"/>
          </w:tcPr>
          <w:p w14:paraId="383FA678" w14:textId="77777777" w:rsidR="00A63182" w:rsidRPr="009D3298" w:rsidRDefault="00A6318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D3298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CE22514" w14:textId="77777777" w:rsidR="00A63182" w:rsidRPr="009D3298" w:rsidRDefault="00A63182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D3298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A63182" w:rsidRPr="009D3298" w14:paraId="30676797" w14:textId="77777777" w:rsidTr="00B819C8">
        <w:tc>
          <w:tcPr>
            <w:tcW w:w="2694" w:type="dxa"/>
            <w:vAlign w:val="center"/>
          </w:tcPr>
          <w:p w14:paraId="6C696B9E" w14:textId="77777777" w:rsidR="00A63182" w:rsidRPr="009D3298" w:rsidRDefault="00A6318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D3298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352893B" w14:textId="77777777" w:rsidR="00A63182" w:rsidRPr="009D3298" w:rsidRDefault="00A63182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D3298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A63182" w:rsidRPr="009D3298" w14:paraId="59DDD339" w14:textId="77777777" w:rsidTr="00B819C8">
        <w:tc>
          <w:tcPr>
            <w:tcW w:w="2694" w:type="dxa"/>
            <w:vAlign w:val="center"/>
          </w:tcPr>
          <w:p w14:paraId="09FDC674" w14:textId="77777777" w:rsidR="00A63182" w:rsidRPr="009D3298" w:rsidRDefault="00A6318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D3298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7B30543" w14:textId="77777777" w:rsidR="00A63182" w:rsidRPr="009D3298" w:rsidRDefault="00A63182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D3298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A63182" w:rsidRPr="009D3298" w14:paraId="748156CE" w14:textId="77777777" w:rsidTr="00B819C8">
        <w:tc>
          <w:tcPr>
            <w:tcW w:w="2694" w:type="dxa"/>
            <w:vAlign w:val="center"/>
          </w:tcPr>
          <w:p w14:paraId="2DFD2386" w14:textId="77777777" w:rsidR="00A63182" w:rsidRPr="009D3298" w:rsidRDefault="00A6318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D3298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348A225" w14:textId="43F6A206" w:rsidR="00A63182" w:rsidRPr="009D3298" w:rsidRDefault="00A63182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D3298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8A05E1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A63182" w:rsidRPr="009D3298" w14:paraId="2A1617AD" w14:textId="77777777" w:rsidTr="00B819C8">
        <w:tc>
          <w:tcPr>
            <w:tcW w:w="2694" w:type="dxa"/>
            <w:vAlign w:val="center"/>
          </w:tcPr>
          <w:p w14:paraId="20EC1639" w14:textId="77777777" w:rsidR="00A63182" w:rsidRPr="009D3298" w:rsidRDefault="00A6318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D3298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1C1D4613" w14:textId="77777777" w:rsidR="00A63182" w:rsidRPr="009D3298" w:rsidRDefault="00A63182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D3298">
              <w:rPr>
                <w:rFonts w:ascii="Corbel" w:hAnsi="Corbel"/>
                <w:b w:val="0"/>
                <w:sz w:val="24"/>
                <w:szCs w:val="24"/>
              </w:rPr>
              <w:t>III rok , 5 semestr</w:t>
            </w:r>
          </w:p>
        </w:tc>
      </w:tr>
      <w:tr w:rsidR="00A63182" w:rsidRPr="009D3298" w14:paraId="47B866C7" w14:textId="77777777" w:rsidTr="00B819C8">
        <w:tc>
          <w:tcPr>
            <w:tcW w:w="2694" w:type="dxa"/>
            <w:vAlign w:val="center"/>
          </w:tcPr>
          <w:p w14:paraId="2C971A58" w14:textId="77777777" w:rsidR="00A63182" w:rsidRPr="009D3298" w:rsidRDefault="00A6318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D3298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BDA7B49" w14:textId="77777777" w:rsidR="00A63182" w:rsidRPr="009D3298" w:rsidRDefault="00A63182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D3298">
              <w:rPr>
                <w:rFonts w:ascii="Corbel" w:hAnsi="Corbel"/>
                <w:b w:val="0"/>
                <w:sz w:val="24"/>
                <w:szCs w:val="24"/>
              </w:rPr>
              <w:t>Moduł C. Kształcenie kierunkowe, Moduł C.2. Przygotowanie psychologiczne do pracy z dziećmi i uczniami ze specjalnymi potrzebami edukacyjnymi; przedmiot kierunkowy</w:t>
            </w:r>
          </w:p>
        </w:tc>
      </w:tr>
      <w:tr w:rsidR="00A63182" w:rsidRPr="009D3298" w14:paraId="007DC81D" w14:textId="77777777" w:rsidTr="00B819C8">
        <w:tc>
          <w:tcPr>
            <w:tcW w:w="2694" w:type="dxa"/>
            <w:vAlign w:val="center"/>
          </w:tcPr>
          <w:p w14:paraId="084BB02C" w14:textId="77777777" w:rsidR="00A63182" w:rsidRPr="009D3298" w:rsidRDefault="00A6318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D3298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AB22D39" w14:textId="77777777" w:rsidR="00A63182" w:rsidRPr="009D3298" w:rsidRDefault="00A63182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D3298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A63182" w:rsidRPr="009D3298" w14:paraId="30238777" w14:textId="77777777" w:rsidTr="00B819C8">
        <w:tc>
          <w:tcPr>
            <w:tcW w:w="2694" w:type="dxa"/>
            <w:vAlign w:val="center"/>
          </w:tcPr>
          <w:p w14:paraId="7472C34B" w14:textId="77777777" w:rsidR="00A63182" w:rsidRPr="009D3298" w:rsidRDefault="00A6318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D3298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1BB0E61" w14:textId="4D334F11" w:rsidR="00A63182" w:rsidRPr="009D3298" w:rsidRDefault="00610990" w:rsidP="00610990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prof. U</w:t>
            </w:r>
            <w:r w:rsidR="0020579C">
              <w:rPr>
                <w:rFonts w:ascii="Corbel" w:hAnsi="Corbel"/>
                <w:b w:val="0"/>
                <w:sz w:val="24"/>
                <w:szCs w:val="24"/>
              </w:rPr>
              <w:t>R Andrzej Łukasik</w:t>
            </w:r>
          </w:p>
        </w:tc>
      </w:tr>
      <w:tr w:rsidR="00A63182" w:rsidRPr="009D3298" w14:paraId="2074C9D1" w14:textId="77777777" w:rsidTr="00B819C8">
        <w:tc>
          <w:tcPr>
            <w:tcW w:w="2694" w:type="dxa"/>
            <w:vAlign w:val="center"/>
          </w:tcPr>
          <w:p w14:paraId="5E10AD2E" w14:textId="77777777" w:rsidR="00A63182" w:rsidRPr="009D3298" w:rsidRDefault="00A6318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D3298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0D0AC75" w14:textId="77777777" w:rsidR="00A63182" w:rsidRPr="009D3298" w:rsidRDefault="00647EAF" w:rsidP="00474B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Anna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Wańczyk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-Welc, </w:t>
            </w:r>
            <w:r w:rsidR="00A63182" w:rsidRPr="009D3298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474BB5">
              <w:rPr>
                <w:rFonts w:ascii="Corbel" w:hAnsi="Corbel"/>
                <w:b w:val="0"/>
                <w:sz w:val="24"/>
                <w:szCs w:val="24"/>
              </w:rPr>
              <w:t>Katarzyna Tomaszek</w:t>
            </w:r>
          </w:p>
        </w:tc>
      </w:tr>
    </w:tbl>
    <w:p w14:paraId="3B6F0B14" w14:textId="77777777" w:rsidR="0085747A" w:rsidRPr="009D3298" w:rsidRDefault="0085747A" w:rsidP="005F44BA">
      <w:pPr>
        <w:pStyle w:val="Podpunkty"/>
        <w:ind w:left="0"/>
        <w:rPr>
          <w:rFonts w:ascii="Corbel" w:hAnsi="Corbel"/>
          <w:sz w:val="24"/>
          <w:szCs w:val="24"/>
        </w:rPr>
      </w:pPr>
      <w:r w:rsidRPr="009D3298">
        <w:rPr>
          <w:rFonts w:ascii="Corbel" w:hAnsi="Corbel"/>
          <w:sz w:val="24"/>
          <w:szCs w:val="24"/>
        </w:rPr>
        <w:t xml:space="preserve">* </w:t>
      </w:r>
      <w:r w:rsidRPr="009D3298">
        <w:rPr>
          <w:rFonts w:ascii="Corbel" w:hAnsi="Corbel"/>
          <w:i/>
          <w:sz w:val="24"/>
          <w:szCs w:val="24"/>
        </w:rPr>
        <w:t>-</w:t>
      </w:r>
      <w:proofErr w:type="spellStart"/>
      <w:r w:rsidR="00B90885" w:rsidRPr="009D3298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9D3298">
        <w:rPr>
          <w:rFonts w:ascii="Corbel" w:hAnsi="Corbel"/>
          <w:b w:val="0"/>
          <w:sz w:val="24"/>
          <w:szCs w:val="24"/>
        </w:rPr>
        <w:t>e,</w:t>
      </w:r>
      <w:r w:rsidRPr="009D3298">
        <w:rPr>
          <w:rFonts w:ascii="Corbel" w:hAnsi="Corbel"/>
          <w:b w:val="0"/>
          <w:i/>
          <w:sz w:val="24"/>
          <w:szCs w:val="24"/>
        </w:rPr>
        <w:t>zgodnie</w:t>
      </w:r>
      <w:proofErr w:type="spellEnd"/>
      <w:r w:rsidRPr="009D3298">
        <w:rPr>
          <w:rFonts w:ascii="Corbel" w:hAnsi="Corbel"/>
          <w:b w:val="0"/>
          <w:i/>
          <w:sz w:val="24"/>
          <w:szCs w:val="24"/>
        </w:rPr>
        <w:t xml:space="preserve"> z ustaleniami </w:t>
      </w:r>
      <w:r w:rsidR="00B90885" w:rsidRPr="009D3298">
        <w:rPr>
          <w:rFonts w:ascii="Corbel" w:hAnsi="Corbel"/>
          <w:b w:val="0"/>
          <w:i/>
          <w:sz w:val="24"/>
          <w:szCs w:val="24"/>
        </w:rPr>
        <w:t>w Jednostce</w:t>
      </w:r>
    </w:p>
    <w:p w14:paraId="2E08C1ED" w14:textId="77777777" w:rsidR="00923D7D" w:rsidRPr="009D3298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21047BC3" w14:textId="77777777" w:rsidR="00923D7D" w:rsidRPr="009D3298" w:rsidRDefault="0085747A" w:rsidP="00A63182">
      <w:pPr>
        <w:pStyle w:val="Podpunkty"/>
        <w:ind w:left="284"/>
        <w:rPr>
          <w:rFonts w:ascii="Corbel" w:hAnsi="Corbel"/>
          <w:sz w:val="24"/>
          <w:szCs w:val="24"/>
        </w:rPr>
      </w:pPr>
      <w:r w:rsidRPr="009D3298">
        <w:rPr>
          <w:rFonts w:ascii="Corbel" w:hAnsi="Corbel"/>
          <w:sz w:val="24"/>
          <w:szCs w:val="24"/>
        </w:rPr>
        <w:t>1.</w:t>
      </w:r>
      <w:r w:rsidR="00E22FBC" w:rsidRPr="009D3298">
        <w:rPr>
          <w:rFonts w:ascii="Corbel" w:hAnsi="Corbel"/>
          <w:sz w:val="24"/>
          <w:szCs w:val="24"/>
        </w:rPr>
        <w:t>1</w:t>
      </w:r>
      <w:r w:rsidRPr="009D3298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08"/>
        <w:gridCol w:w="782"/>
        <w:gridCol w:w="862"/>
        <w:gridCol w:w="797"/>
        <w:gridCol w:w="818"/>
        <w:gridCol w:w="754"/>
        <w:gridCol w:w="944"/>
        <w:gridCol w:w="1229"/>
        <w:gridCol w:w="1485"/>
      </w:tblGrid>
      <w:tr w:rsidR="00015B8F" w:rsidRPr="009D3298" w14:paraId="587D6749" w14:textId="77777777" w:rsidTr="00A63182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CB970" w14:textId="77777777" w:rsidR="00015B8F" w:rsidRPr="009D329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D3298">
              <w:rPr>
                <w:rFonts w:ascii="Corbel" w:hAnsi="Corbel"/>
                <w:szCs w:val="24"/>
              </w:rPr>
              <w:t>Semestr</w:t>
            </w:r>
          </w:p>
          <w:p w14:paraId="3732D01C" w14:textId="77777777" w:rsidR="00015B8F" w:rsidRPr="009D3298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D3298">
              <w:rPr>
                <w:rFonts w:ascii="Corbel" w:hAnsi="Corbel"/>
                <w:szCs w:val="24"/>
              </w:rPr>
              <w:t>(</w:t>
            </w:r>
            <w:r w:rsidR="00363F78" w:rsidRPr="009D329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69485" w14:textId="77777777" w:rsidR="00015B8F" w:rsidRPr="009D329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D3298">
              <w:rPr>
                <w:rFonts w:ascii="Corbel" w:hAnsi="Corbel"/>
                <w:szCs w:val="24"/>
              </w:rPr>
              <w:t>Wykł</w:t>
            </w:r>
            <w:proofErr w:type="spellEnd"/>
            <w:r w:rsidRPr="009D3298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C7DB3" w14:textId="77777777" w:rsidR="00015B8F" w:rsidRPr="009D329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D3298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EE529" w14:textId="77777777" w:rsidR="00015B8F" w:rsidRPr="009D329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D3298">
              <w:rPr>
                <w:rFonts w:ascii="Corbel" w:hAnsi="Corbel"/>
                <w:szCs w:val="24"/>
              </w:rPr>
              <w:t>Konw</w:t>
            </w:r>
            <w:proofErr w:type="spellEnd"/>
            <w:r w:rsidRPr="009D3298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A4B61" w14:textId="77777777" w:rsidR="00015B8F" w:rsidRPr="009D329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D3298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ACCB7" w14:textId="77777777" w:rsidR="00015B8F" w:rsidRPr="009D329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D3298">
              <w:rPr>
                <w:rFonts w:ascii="Corbel" w:hAnsi="Corbel"/>
                <w:szCs w:val="24"/>
              </w:rPr>
              <w:t>Sem</w:t>
            </w:r>
            <w:proofErr w:type="spellEnd"/>
            <w:r w:rsidRPr="009D3298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C415A" w14:textId="77777777" w:rsidR="00015B8F" w:rsidRPr="009D329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D3298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3EE5D" w14:textId="77777777" w:rsidR="00015B8F" w:rsidRPr="009D329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D3298">
              <w:rPr>
                <w:rFonts w:ascii="Corbel" w:hAnsi="Corbel"/>
                <w:szCs w:val="24"/>
              </w:rPr>
              <w:t>Prakt</w:t>
            </w:r>
            <w:proofErr w:type="spellEnd"/>
            <w:r w:rsidRPr="009D3298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C495D" w14:textId="77777777" w:rsidR="00015B8F" w:rsidRPr="009D3298" w:rsidRDefault="00A63182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D3298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75DFC" w14:textId="77777777" w:rsidR="00015B8F" w:rsidRPr="009D329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D3298">
              <w:rPr>
                <w:rFonts w:ascii="Corbel" w:hAnsi="Corbel"/>
                <w:b/>
                <w:szCs w:val="24"/>
              </w:rPr>
              <w:t>Liczba pkt</w:t>
            </w:r>
            <w:r w:rsidR="00B90885" w:rsidRPr="009D3298">
              <w:rPr>
                <w:rFonts w:ascii="Corbel" w:hAnsi="Corbel"/>
                <w:b/>
                <w:szCs w:val="24"/>
              </w:rPr>
              <w:t>.</w:t>
            </w:r>
            <w:r w:rsidRPr="009D3298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D3298" w14:paraId="45A76FD6" w14:textId="77777777" w:rsidTr="00A63182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03415" w14:textId="77777777" w:rsidR="00015B8F" w:rsidRPr="009D3298" w:rsidRDefault="00A63182" w:rsidP="00A6318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D3298"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AFE4A" w14:textId="0BDFB1A1" w:rsidR="00015B8F" w:rsidRPr="009D3298" w:rsidRDefault="007D094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A55F8" w14:textId="77777777" w:rsidR="00015B8F" w:rsidRPr="009D329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0D2F3" w14:textId="77777777" w:rsidR="00015B8F" w:rsidRPr="009D329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99588" w14:textId="77777777" w:rsidR="00015B8F" w:rsidRPr="009D329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A79C5" w14:textId="77777777" w:rsidR="00015B8F" w:rsidRPr="009D329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E3BAD" w14:textId="77777777" w:rsidR="00015B8F" w:rsidRPr="009D329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45622" w14:textId="77777777" w:rsidR="00015B8F" w:rsidRPr="009D329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91A9D" w14:textId="153B11E9" w:rsidR="00015B8F" w:rsidRPr="009D3298" w:rsidRDefault="007D094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EBEB9" w14:textId="77777777" w:rsidR="00015B8F" w:rsidRPr="009D3298" w:rsidRDefault="00B2111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D3298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437A3A29" w14:textId="77777777" w:rsidR="00923D7D" w:rsidRPr="009D3298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316136E" w14:textId="77777777" w:rsidR="00923D7D" w:rsidRPr="009D3298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0F44950" w14:textId="77777777" w:rsidR="0085747A" w:rsidRPr="009D3298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D3298">
        <w:rPr>
          <w:rFonts w:ascii="Corbel" w:hAnsi="Corbel"/>
          <w:smallCaps w:val="0"/>
          <w:szCs w:val="24"/>
        </w:rPr>
        <w:t>1.</w:t>
      </w:r>
      <w:r w:rsidR="00E22FBC" w:rsidRPr="009D3298">
        <w:rPr>
          <w:rFonts w:ascii="Corbel" w:hAnsi="Corbel"/>
          <w:smallCaps w:val="0"/>
          <w:szCs w:val="24"/>
        </w:rPr>
        <w:t>2</w:t>
      </w:r>
      <w:r w:rsidR="00F83B28" w:rsidRPr="009D3298">
        <w:rPr>
          <w:rFonts w:ascii="Corbel" w:hAnsi="Corbel"/>
          <w:smallCaps w:val="0"/>
          <w:szCs w:val="24"/>
        </w:rPr>
        <w:t>.</w:t>
      </w:r>
      <w:r w:rsidR="00F83B28" w:rsidRPr="009D3298">
        <w:rPr>
          <w:rFonts w:ascii="Corbel" w:hAnsi="Corbel"/>
          <w:smallCaps w:val="0"/>
          <w:szCs w:val="24"/>
        </w:rPr>
        <w:tab/>
      </w:r>
      <w:r w:rsidRPr="009D3298">
        <w:rPr>
          <w:rFonts w:ascii="Corbel" w:hAnsi="Corbel"/>
          <w:smallCaps w:val="0"/>
          <w:szCs w:val="24"/>
        </w:rPr>
        <w:t xml:space="preserve">Sposób realizacji zajęć  </w:t>
      </w:r>
    </w:p>
    <w:p w14:paraId="76AD608B" w14:textId="77777777" w:rsidR="0085747A" w:rsidRPr="009D3298" w:rsidRDefault="00B2111D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D3298">
        <w:rPr>
          <w:rFonts w:ascii="MS Gothic" w:eastAsia="MS Gothic" w:hAnsi="MS Gothic" w:cs="MS Gothic" w:hint="eastAsia"/>
          <w:b w:val="0"/>
          <w:szCs w:val="24"/>
        </w:rPr>
        <w:t>☒</w:t>
      </w:r>
      <w:r w:rsidR="0085747A" w:rsidRPr="009D3298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745DB692" w14:textId="77777777" w:rsidR="0085747A" w:rsidRPr="009D3298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D3298">
        <w:rPr>
          <w:rFonts w:ascii="MS Gothic" w:eastAsia="MS Gothic" w:hAnsi="MS Gothic" w:cs="MS Gothic" w:hint="eastAsia"/>
          <w:b w:val="0"/>
          <w:szCs w:val="24"/>
        </w:rPr>
        <w:t>☐</w:t>
      </w:r>
      <w:r w:rsidRPr="009D3298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A31E577" w14:textId="77777777" w:rsidR="0085747A" w:rsidRPr="009D3298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73CEBC1" w14:textId="77777777" w:rsidR="00E22FBC" w:rsidRPr="009D3298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D3298">
        <w:rPr>
          <w:rFonts w:ascii="Corbel" w:hAnsi="Corbel"/>
          <w:smallCaps w:val="0"/>
          <w:szCs w:val="24"/>
        </w:rPr>
        <w:t xml:space="preserve">1.3 </w:t>
      </w:r>
      <w:r w:rsidR="00F83B28" w:rsidRPr="009D3298">
        <w:rPr>
          <w:rFonts w:ascii="Corbel" w:hAnsi="Corbel"/>
          <w:smallCaps w:val="0"/>
          <w:szCs w:val="24"/>
        </w:rPr>
        <w:tab/>
      </w:r>
      <w:r w:rsidRPr="009D3298">
        <w:rPr>
          <w:rFonts w:ascii="Corbel" w:hAnsi="Corbel"/>
          <w:smallCaps w:val="0"/>
          <w:szCs w:val="24"/>
        </w:rPr>
        <w:t>For</w:t>
      </w:r>
      <w:r w:rsidR="00445970" w:rsidRPr="009D3298">
        <w:rPr>
          <w:rFonts w:ascii="Corbel" w:hAnsi="Corbel"/>
          <w:smallCaps w:val="0"/>
          <w:szCs w:val="24"/>
        </w:rPr>
        <w:t xml:space="preserve">ma zaliczenia przedmiotu </w:t>
      </w:r>
      <w:r w:rsidRPr="009D3298">
        <w:rPr>
          <w:rFonts w:ascii="Corbel" w:hAnsi="Corbel"/>
          <w:smallCaps w:val="0"/>
          <w:szCs w:val="24"/>
        </w:rPr>
        <w:t xml:space="preserve"> (z toku) </w:t>
      </w:r>
    </w:p>
    <w:p w14:paraId="772D5008" w14:textId="77777777" w:rsidR="00A63182" w:rsidRPr="009D3298" w:rsidRDefault="00A63182" w:rsidP="00A63182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D3298">
        <w:rPr>
          <w:rFonts w:ascii="Corbel" w:hAnsi="Corbel"/>
          <w:b w:val="0"/>
          <w:smallCaps w:val="0"/>
          <w:szCs w:val="24"/>
        </w:rPr>
        <w:tab/>
        <w:t>wykład zaliczenie bez oceny</w:t>
      </w:r>
    </w:p>
    <w:p w14:paraId="20644C1A" w14:textId="77777777" w:rsidR="00A63182" w:rsidRPr="009D3298" w:rsidRDefault="00A63182" w:rsidP="00A63182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D3298">
        <w:rPr>
          <w:rFonts w:ascii="Corbel" w:hAnsi="Corbel"/>
          <w:b w:val="0"/>
          <w:smallCaps w:val="0"/>
          <w:szCs w:val="24"/>
        </w:rPr>
        <w:tab/>
        <w:t>warsztaty: zaliczenie z oceną</w:t>
      </w:r>
    </w:p>
    <w:p w14:paraId="42C84B66" w14:textId="77777777" w:rsidR="00A63182" w:rsidRPr="009D3298" w:rsidRDefault="00A63182" w:rsidP="00A63182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 w:rsidRPr="009D3298">
        <w:rPr>
          <w:rFonts w:ascii="Corbel" w:hAnsi="Corbel"/>
          <w:b w:val="0"/>
          <w:smallCaps w:val="0"/>
          <w:szCs w:val="24"/>
        </w:rPr>
        <w:tab/>
        <w:t>całość przedmiotu: egzamin</w:t>
      </w:r>
    </w:p>
    <w:p w14:paraId="19016C9C" w14:textId="77777777" w:rsidR="00E960BB" w:rsidRPr="009D3298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B06D5E" w14:textId="77777777" w:rsidR="00E960BB" w:rsidRPr="009D3298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D3298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D3298" w14:paraId="2B0EDA12" w14:textId="77777777" w:rsidTr="00745302">
        <w:tc>
          <w:tcPr>
            <w:tcW w:w="9670" w:type="dxa"/>
          </w:tcPr>
          <w:p w14:paraId="1960A10B" w14:textId="77777777" w:rsidR="0085747A" w:rsidRPr="009D3298" w:rsidRDefault="00B2111D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D32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 xml:space="preserve">Wiedza z zakresu psychologii ogólnej i psychologii rozwojowej </w:t>
            </w:r>
            <w:r w:rsidR="00270747" w:rsidRPr="009D32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potwierdzona pozytywną oceną z tych przedmiotów.</w:t>
            </w:r>
          </w:p>
        </w:tc>
      </w:tr>
    </w:tbl>
    <w:p w14:paraId="73D0AB6B" w14:textId="77777777" w:rsidR="00153C41" w:rsidRPr="009D3298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2E03F6D" w14:textId="77777777" w:rsidR="00BD346C" w:rsidRDefault="0071620A" w:rsidP="00BD346C">
      <w:pPr>
        <w:pStyle w:val="Punktygwne"/>
        <w:spacing w:before="0" w:after="0"/>
        <w:rPr>
          <w:rFonts w:ascii="Corbel" w:hAnsi="Corbel"/>
          <w:szCs w:val="24"/>
        </w:rPr>
      </w:pPr>
      <w:r w:rsidRPr="009D3298">
        <w:rPr>
          <w:rFonts w:ascii="Corbel" w:hAnsi="Corbel"/>
          <w:szCs w:val="24"/>
        </w:rPr>
        <w:t>3.</w:t>
      </w:r>
      <w:r w:rsidR="00A84C85" w:rsidRPr="009D3298">
        <w:rPr>
          <w:rFonts w:ascii="Corbel" w:hAnsi="Corbel"/>
          <w:szCs w:val="24"/>
        </w:rPr>
        <w:t>cele, efekty uczenia się</w:t>
      </w:r>
      <w:r w:rsidR="0085747A" w:rsidRPr="009D3298">
        <w:rPr>
          <w:rFonts w:ascii="Corbel" w:hAnsi="Corbel"/>
          <w:szCs w:val="24"/>
        </w:rPr>
        <w:t xml:space="preserve"> , treści Programowe i stosowane metody Dydaktyczne</w:t>
      </w:r>
    </w:p>
    <w:p w14:paraId="1677DBB7" w14:textId="77777777" w:rsidR="00BD346C" w:rsidRDefault="00BD346C" w:rsidP="00BD346C">
      <w:pPr>
        <w:pStyle w:val="Punktygwne"/>
        <w:spacing w:before="0" w:after="0"/>
        <w:rPr>
          <w:rFonts w:ascii="Corbel" w:hAnsi="Corbel"/>
          <w:szCs w:val="24"/>
        </w:rPr>
      </w:pPr>
    </w:p>
    <w:p w14:paraId="204A546D" w14:textId="6FEDF25D" w:rsidR="005F41A4" w:rsidRPr="009D3298" w:rsidRDefault="0071620A" w:rsidP="00BD346C">
      <w:pPr>
        <w:pStyle w:val="Punktygwne"/>
        <w:spacing w:before="0" w:after="0"/>
        <w:rPr>
          <w:rFonts w:ascii="Corbel" w:hAnsi="Corbel"/>
          <w:szCs w:val="24"/>
        </w:rPr>
      </w:pPr>
      <w:r w:rsidRPr="009D3298">
        <w:rPr>
          <w:rFonts w:ascii="Corbel" w:hAnsi="Corbel"/>
          <w:szCs w:val="24"/>
        </w:rPr>
        <w:t xml:space="preserve">3.1 </w:t>
      </w:r>
      <w:r w:rsidR="00C05F44" w:rsidRPr="009D3298">
        <w:rPr>
          <w:rFonts w:ascii="Corbel" w:hAnsi="Corbel"/>
          <w:szCs w:val="24"/>
        </w:rPr>
        <w:t>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5F41A4" w:rsidRPr="009D3298" w14:paraId="183817BA" w14:textId="77777777" w:rsidTr="00CD4C87">
        <w:trPr>
          <w:trHeight w:val="661"/>
        </w:trPr>
        <w:tc>
          <w:tcPr>
            <w:tcW w:w="851" w:type="dxa"/>
            <w:vAlign w:val="center"/>
          </w:tcPr>
          <w:p w14:paraId="5E95A1AD" w14:textId="77777777" w:rsidR="005F41A4" w:rsidRPr="009D3298" w:rsidRDefault="005F41A4" w:rsidP="00A63182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9D3298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14:paraId="2D686003" w14:textId="77777777" w:rsidR="005F41A4" w:rsidRPr="009D3298" w:rsidRDefault="005F41A4" w:rsidP="00CD4C8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D3298">
              <w:rPr>
                <w:rFonts w:ascii="Corbel" w:hAnsi="Corbel"/>
                <w:b w:val="0"/>
                <w:bCs/>
                <w:sz w:val="24"/>
                <w:szCs w:val="24"/>
              </w:rPr>
              <w:t>Dostarczanie podstawowej wiedzy z zakresu psychologii wychowawczej i psychoprofilaktyki.</w:t>
            </w:r>
          </w:p>
        </w:tc>
      </w:tr>
      <w:tr w:rsidR="005F41A4" w:rsidRPr="009D3298" w14:paraId="3D2D62DE" w14:textId="77777777" w:rsidTr="00CD4C87">
        <w:tc>
          <w:tcPr>
            <w:tcW w:w="851" w:type="dxa"/>
            <w:vAlign w:val="center"/>
          </w:tcPr>
          <w:p w14:paraId="3AF2FCBC" w14:textId="77777777" w:rsidR="005F41A4" w:rsidRPr="009D3298" w:rsidRDefault="005F41A4" w:rsidP="00A63182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9D3298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16D67AB0" w14:textId="77777777" w:rsidR="005F41A4" w:rsidRPr="009D3298" w:rsidRDefault="005F41A4" w:rsidP="00CD4C8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9D3298">
              <w:rPr>
                <w:rFonts w:ascii="Corbel" w:hAnsi="Corbel"/>
                <w:b w:val="0"/>
                <w:sz w:val="24"/>
                <w:szCs w:val="24"/>
              </w:rPr>
              <w:t>Charakterystyka wychowania, rozumianego jako wspieranie osoby w rozwoju, w różnych kontekstach społecznych.</w:t>
            </w:r>
          </w:p>
        </w:tc>
      </w:tr>
      <w:tr w:rsidR="005F41A4" w:rsidRPr="009D3298" w14:paraId="1D865FC7" w14:textId="77777777" w:rsidTr="00CD4C87">
        <w:tc>
          <w:tcPr>
            <w:tcW w:w="851" w:type="dxa"/>
            <w:vAlign w:val="center"/>
          </w:tcPr>
          <w:p w14:paraId="1136A994" w14:textId="77777777" w:rsidR="005F41A4" w:rsidRPr="009D3298" w:rsidRDefault="005F41A4" w:rsidP="00A63182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9D3298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79145ED1" w14:textId="77777777" w:rsidR="005F41A4" w:rsidRPr="009D3298" w:rsidRDefault="005F41A4" w:rsidP="00CD4C8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D3298">
              <w:rPr>
                <w:rFonts w:ascii="Corbel" w:hAnsi="Corbel"/>
                <w:b w:val="0"/>
                <w:sz w:val="24"/>
                <w:szCs w:val="24"/>
              </w:rPr>
              <w:t>Przedstawienie różnych koncepcji i stylów wychowania, w sposób pozwalający na zidentyfikowanie ich praktycznych konsekwencji.</w:t>
            </w:r>
          </w:p>
        </w:tc>
      </w:tr>
      <w:tr w:rsidR="005F41A4" w:rsidRPr="009D3298" w14:paraId="33855E21" w14:textId="77777777" w:rsidTr="00CD4C87">
        <w:tc>
          <w:tcPr>
            <w:tcW w:w="851" w:type="dxa"/>
            <w:vAlign w:val="center"/>
          </w:tcPr>
          <w:p w14:paraId="471525D7" w14:textId="77777777" w:rsidR="005F41A4" w:rsidRPr="009D3298" w:rsidRDefault="005F41A4" w:rsidP="00A63182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9D3298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11598D10" w14:textId="77777777" w:rsidR="005F41A4" w:rsidRPr="009D3298" w:rsidRDefault="005F41A4" w:rsidP="00CD4C8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D3298">
              <w:rPr>
                <w:rFonts w:ascii="Corbel" w:hAnsi="Corbel"/>
                <w:b w:val="0"/>
                <w:sz w:val="24"/>
                <w:szCs w:val="24"/>
              </w:rPr>
              <w:t>Przygotowanie studentów do analizy psychologicznych podstaw wychowania i działań profilakty</w:t>
            </w:r>
            <w:r w:rsidR="00A55F74" w:rsidRPr="009D3298">
              <w:rPr>
                <w:rFonts w:ascii="Corbel" w:hAnsi="Corbel"/>
                <w:b w:val="0"/>
                <w:sz w:val="24"/>
                <w:szCs w:val="24"/>
              </w:rPr>
              <w:t>cznych skierowanych do dzieci i uczniów ze specjalnymi potrzebami edukacyjnymi</w:t>
            </w:r>
            <w:r w:rsidRPr="009D3298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1E78DE20" w14:textId="77777777" w:rsidR="005F41A4" w:rsidRPr="009D3298" w:rsidRDefault="005F41A4" w:rsidP="009C54AE">
      <w:pPr>
        <w:pStyle w:val="Podpunkty"/>
        <w:rPr>
          <w:rFonts w:ascii="Corbel" w:hAnsi="Corbel"/>
          <w:sz w:val="24"/>
          <w:szCs w:val="24"/>
        </w:rPr>
      </w:pPr>
    </w:p>
    <w:p w14:paraId="1DEE25B4" w14:textId="77777777" w:rsidR="0085747A" w:rsidRPr="009D3298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4292715" w14:textId="77777777" w:rsidR="001D7B54" w:rsidRPr="009D3298" w:rsidRDefault="009F4610" w:rsidP="00A63182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D3298">
        <w:rPr>
          <w:rFonts w:ascii="Corbel" w:hAnsi="Corbel"/>
          <w:b/>
          <w:sz w:val="24"/>
          <w:szCs w:val="24"/>
        </w:rPr>
        <w:t xml:space="preserve">3.2 </w:t>
      </w:r>
      <w:r w:rsidR="001D7B54" w:rsidRPr="009D3298">
        <w:rPr>
          <w:rFonts w:ascii="Corbel" w:hAnsi="Corbel"/>
          <w:b/>
          <w:sz w:val="24"/>
          <w:szCs w:val="24"/>
        </w:rPr>
        <w:t xml:space="preserve">Efekty </w:t>
      </w:r>
      <w:r w:rsidR="00C05F44" w:rsidRPr="009D3298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D3298">
        <w:rPr>
          <w:rFonts w:ascii="Corbel" w:hAnsi="Corbel"/>
          <w:b/>
          <w:sz w:val="24"/>
          <w:szCs w:val="24"/>
        </w:rPr>
        <w:t>dla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E009A3" w:rsidRPr="009D3298" w14:paraId="0AF17D54" w14:textId="77777777" w:rsidTr="00BD346C">
        <w:tc>
          <w:tcPr>
            <w:tcW w:w="1681" w:type="dxa"/>
            <w:vAlign w:val="center"/>
          </w:tcPr>
          <w:p w14:paraId="49CD2F6A" w14:textId="77777777" w:rsidR="0085747A" w:rsidRPr="009D3298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D3298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9D3298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9D3298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D329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5FA0C6BA" w14:textId="77777777" w:rsidR="0085747A" w:rsidRPr="009D3298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D3298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9D3298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D3298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5F4C9E1" w14:textId="77777777" w:rsidR="0085747A" w:rsidRPr="009D3298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D3298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9D3298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A63182" w:rsidRPr="009D3298" w14:paraId="05EA462E" w14:textId="77777777" w:rsidTr="00BD346C">
        <w:tc>
          <w:tcPr>
            <w:tcW w:w="1681" w:type="dxa"/>
            <w:vAlign w:val="center"/>
          </w:tcPr>
          <w:p w14:paraId="6D61C905" w14:textId="1C489022" w:rsidR="00A63182" w:rsidRPr="009D3298" w:rsidRDefault="00BD346C" w:rsidP="009C54AE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9D3298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  <w:tc>
          <w:tcPr>
            <w:tcW w:w="5974" w:type="dxa"/>
            <w:vAlign w:val="center"/>
          </w:tcPr>
          <w:p w14:paraId="40859C26" w14:textId="77777777" w:rsidR="00A63182" w:rsidRDefault="00BD346C" w:rsidP="00BD346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D346C">
              <w:rPr>
                <w:rFonts w:ascii="Corbel" w:hAnsi="Corbel"/>
                <w:b w:val="0"/>
                <w:smallCaps w:val="0"/>
                <w:szCs w:val="24"/>
              </w:rPr>
              <w:t>W zakresie wiedzy student zna i rozumie:</w:t>
            </w:r>
          </w:p>
          <w:p w14:paraId="63F07718" w14:textId="77777777" w:rsidR="00BD346C" w:rsidRDefault="00BD346C" w:rsidP="00BD346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B69A5EC" w14:textId="375BAFCC" w:rsidR="00BD346C" w:rsidRPr="009D3298" w:rsidRDefault="00BD346C" w:rsidP="007E5EBF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E5EBF">
              <w:rPr>
                <w:rFonts w:ascii="Corbel" w:hAnsi="Corbel"/>
                <w:bCs/>
                <w:smallCaps w:val="0"/>
                <w:szCs w:val="24"/>
              </w:rPr>
              <w:t>C.2.W2.</w:t>
            </w:r>
            <w:r w:rsidR="001C6DF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7E5EBF" w:rsidRPr="007E5EBF">
              <w:rPr>
                <w:rFonts w:ascii="Corbel" w:hAnsi="Corbel"/>
                <w:b w:val="0"/>
                <w:smallCaps w:val="0"/>
                <w:szCs w:val="24"/>
              </w:rPr>
              <w:t xml:space="preserve">psychologiczne uwarunkowania kształcenia dzieci i uczniów: proces uczenia się w kontekście specjalnych potrzeb edukacyjnych, uwarunkowania i konsekwencje motywacji do uczenia się i osiągnięć, powodzenia i niepowodzenia szkolne – przyczyny i skutki; koncepcję zrównoważonego rozwoju; sytuację szkolną ucznia </w:t>
            </w:r>
            <w:r w:rsidR="007E5EB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7E5EBF" w:rsidRPr="007E5EBF">
              <w:rPr>
                <w:rFonts w:ascii="Corbel" w:hAnsi="Corbel"/>
                <w:b w:val="0"/>
                <w:smallCaps w:val="0"/>
                <w:szCs w:val="24"/>
              </w:rPr>
              <w:t>ze specjalnymi potrzebami edukacyjnymi; psychologiczne mechanizmy przebiegu</w:t>
            </w:r>
            <w:r w:rsidR="007E5EB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7E5EBF" w:rsidRPr="007E5EBF">
              <w:rPr>
                <w:rFonts w:ascii="Corbel" w:hAnsi="Corbel"/>
                <w:b w:val="0"/>
                <w:smallCaps w:val="0"/>
                <w:szCs w:val="24"/>
              </w:rPr>
              <w:t>i oceny efektów procesu uczenia się uczniów ze specjalnymi potrzebami edukacyjnymi; sposoby identyfikacji uzdolnień ucznia; zagadnienie pomocy psychologicznej dla ucznia ze specjalnymi potrzebami edukacyjnymi; sposoby wspomagania osób pracujących z uczniem ze specjalnymi potrzebami edukacyjnym</w:t>
            </w:r>
            <w:r w:rsidR="007E5EBF">
              <w:rPr>
                <w:rFonts w:ascii="Corbel" w:hAnsi="Corbel"/>
                <w:b w:val="0"/>
                <w:smallCaps w:val="0"/>
                <w:szCs w:val="24"/>
              </w:rPr>
              <w:t>i;</w:t>
            </w:r>
          </w:p>
        </w:tc>
        <w:tc>
          <w:tcPr>
            <w:tcW w:w="1865" w:type="dxa"/>
            <w:vAlign w:val="center"/>
          </w:tcPr>
          <w:p w14:paraId="7F0F3828" w14:textId="78682AEE" w:rsidR="00A63182" w:rsidRPr="009D3298" w:rsidRDefault="001C6DF0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C6DF0">
              <w:rPr>
                <w:rFonts w:ascii="Corbel" w:hAnsi="Corbel"/>
                <w:b w:val="0"/>
                <w:smallCaps w:val="0"/>
                <w:szCs w:val="24"/>
              </w:rPr>
              <w:t>PS.W11.</w:t>
            </w:r>
          </w:p>
        </w:tc>
      </w:tr>
      <w:tr w:rsidR="00BD346C" w:rsidRPr="009D3298" w14:paraId="51ABFB5F" w14:textId="77777777" w:rsidTr="00BD346C">
        <w:tc>
          <w:tcPr>
            <w:tcW w:w="1681" w:type="dxa"/>
            <w:vAlign w:val="center"/>
          </w:tcPr>
          <w:p w14:paraId="202FD6C0" w14:textId="0FFA4560" w:rsidR="00BD346C" w:rsidRPr="009D3298" w:rsidRDefault="001C6DF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C6DF0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974" w:type="dxa"/>
            <w:vAlign w:val="center"/>
          </w:tcPr>
          <w:p w14:paraId="664E4396" w14:textId="518CC36D" w:rsidR="00BD346C" w:rsidRPr="00BD346C" w:rsidRDefault="00BD346C" w:rsidP="007E5EBF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E5EBF">
              <w:rPr>
                <w:rFonts w:ascii="Corbel" w:hAnsi="Corbel"/>
                <w:bCs/>
                <w:smallCaps w:val="0"/>
                <w:szCs w:val="24"/>
              </w:rPr>
              <w:t>C.2.W3.</w:t>
            </w:r>
            <w:r w:rsidRPr="00BD346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7E5EBF" w:rsidRPr="007E5EBF">
              <w:rPr>
                <w:rFonts w:ascii="Corbel" w:hAnsi="Corbel"/>
                <w:b w:val="0"/>
                <w:smallCaps w:val="0"/>
                <w:szCs w:val="24"/>
              </w:rPr>
              <w:t xml:space="preserve">podstawy psychologii wychowawczej i psychoprofilaktyki: proces wychowawczy w kontekście wyzwań rozwojowych dzieci i uczniów ze specjalnymi potrzebami edukacyjnymi, psychologiczne wymiary interakcji wychowawczej oraz strategii oddziaływań wychowawczych, wychowanie do wartości i </w:t>
            </w:r>
            <w:r w:rsidR="007E5EBF" w:rsidRPr="007E5EB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odpowiedzialności, kształtowanie postaw prospołecznych, kompetencje emocjonalno-społeczne (rozwój, zakłócenia, diagnoza, warunki i możliwości kształtowania), źródła niedostosowania społecznego i diagnozę jego ryzyka, psychologiczne konsekwencje zaniedbań środowiskowych, trudności wychowawcze i adaptacyjne wynikające ze zmiany środowiska życia, założenia profilaktyki uniwersalnej i selektywnej, postawy i style wychowawcze</w:t>
            </w:r>
            <w:r w:rsidR="007E5EBF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14:paraId="6383C867" w14:textId="65384B94" w:rsidR="00BD346C" w:rsidRPr="009D3298" w:rsidRDefault="001C6DF0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C6DF0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PS.W11.</w:t>
            </w:r>
          </w:p>
        </w:tc>
      </w:tr>
      <w:tr w:rsidR="001C6DF0" w:rsidRPr="009D3298" w14:paraId="55BCE448" w14:textId="77777777" w:rsidTr="00D95615">
        <w:tc>
          <w:tcPr>
            <w:tcW w:w="1681" w:type="dxa"/>
          </w:tcPr>
          <w:p w14:paraId="0792F8B4" w14:textId="446CFBF4" w:rsidR="001C6DF0" w:rsidRPr="009D3298" w:rsidRDefault="001C6DF0" w:rsidP="001C6DF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F2FF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4" w:type="dxa"/>
          </w:tcPr>
          <w:p w14:paraId="10E0A8E0" w14:textId="77777777" w:rsidR="001C6DF0" w:rsidRDefault="001C6DF0" w:rsidP="001C6DF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D346C">
              <w:rPr>
                <w:rFonts w:ascii="Corbel" w:hAnsi="Corbel"/>
                <w:b w:val="0"/>
                <w:smallCaps w:val="0"/>
                <w:szCs w:val="24"/>
              </w:rPr>
              <w:t>W zakresie umiejętności student potrafi:</w:t>
            </w:r>
          </w:p>
          <w:p w14:paraId="1308E718" w14:textId="3AD8936E" w:rsidR="007E5EBF" w:rsidRPr="007E5EBF" w:rsidRDefault="001C6DF0" w:rsidP="007E5EBF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E5EBF">
              <w:rPr>
                <w:rFonts w:ascii="Corbel" w:hAnsi="Corbel"/>
                <w:bCs/>
                <w:smallCaps w:val="0"/>
                <w:szCs w:val="24"/>
              </w:rPr>
              <w:t>C.2.U1.</w:t>
            </w:r>
            <w:r w:rsidR="007E5EB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7E5EBF" w:rsidRPr="007E5EBF">
              <w:rPr>
                <w:rFonts w:ascii="Corbel" w:hAnsi="Corbel"/>
                <w:b w:val="0"/>
                <w:smallCaps w:val="0"/>
                <w:szCs w:val="24"/>
              </w:rPr>
              <w:t xml:space="preserve">analizować zjawiska, zależności, związki i problemy zachodzące w obszarze procesu nauczania-uczenia się dzieci i uczniów ze specjalnymi potrzebami </w:t>
            </w:r>
          </w:p>
          <w:p w14:paraId="2C5BC864" w14:textId="579644C1" w:rsidR="001C6DF0" w:rsidRPr="009D3298" w:rsidRDefault="007E5EBF" w:rsidP="007E5EB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E5EBF">
              <w:rPr>
                <w:rFonts w:ascii="Corbel" w:hAnsi="Corbel"/>
                <w:b w:val="0"/>
                <w:smallCaps w:val="0"/>
                <w:szCs w:val="24"/>
              </w:rPr>
              <w:t>edukacyjnymi, odwołując się do wiedzy psychologicznej;</w:t>
            </w:r>
          </w:p>
        </w:tc>
        <w:tc>
          <w:tcPr>
            <w:tcW w:w="1865" w:type="dxa"/>
            <w:vAlign w:val="center"/>
          </w:tcPr>
          <w:p w14:paraId="2BC23D78" w14:textId="6F378F26" w:rsidR="001C6DF0" w:rsidRPr="009D3298" w:rsidRDefault="001C6DF0" w:rsidP="001C6DF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C6DF0">
              <w:rPr>
                <w:rFonts w:ascii="Corbel" w:hAnsi="Corbel"/>
                <w:b w:val="0"/>
                <w:smallCaps w:val="0"/>
                <w:szCs w:val="24"/>
              </w:rPr>
              <w:t>PS.U6.</w:t>
            </w:r>
          </w:p>
        </w:tc>
      </w:tr>
      <w:tr w:rsidR="001C6DF0" w:rsidRPr="009D3298" w14:paraId="1CC7DAFD" w14:textId="77777777" w:rsidTr="00D95615">
        <w:tc>
          <w:tcPr>
            <w:tcW w:w="1681" w:type="dxa"/>
          </w:tcPr>
          <w:p w14:paraId="7F881054" w14:textId="46780C4D" w:rsidR="001C6DF0" w:rsidRPr="009D3298" w:rsidRDefault="001C6DF0" w:rsidP="001C6DF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F2FF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4" w:type="dxa"/>
          </w:tcPr>
          <w:p w14:paraId="21E753B0" w14:textId="31E1BEAB" w:rsidR="001C6DF0" w:rsidRPr="00BD346C" w:rsidRDefault="001C6DF0" w:rsidP="007E5EBF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E5EBF">
              <w:rPr>
                <w:rFonts w:ascii="Corbel" w:hAnsi="Corbel"/>
                <w:bCs/>
                <w:smallCaps w:val="0"/>
                <w:szCs w:val="24"/>
              </w:rPr>
              <w:t>C.2.U2.</w:t>
            </w:r>
            <w:r w:rsidR="007E5EB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7E5EBF" w:rsidRPr="007E5EBF">
              <w:rPr>
                <w:rFonts w:ascii="Corbel" w:hAnsi="Corbel"/>
                <w:b w:val="0"/>
                <w:smallCaps w:val="0"/>
                <w:szCs w:val="24"/>
              </w:rPr>
              <w:t>omówić psychologiczny kontekst procesu wychowania dzieci i uczniów ze specjalnymi potrzebami edukacyjnymi</w:t>
            </w:r>
          </w:p>
        </w:tc>
        <w:tc>
          <w:tcPr>
            <w:tcW w:w="1865" w:type="dxa"/>
            <w:vAlign w:val="center"/>
          </w:tcPr>
          <w:p w14:paraId="42825371" w14:textId="696F2B60" w:rsidR="001C6DF0" w:rsidRPr="009D3298" w:rsidRDefault="001C6DF0" w:rsidP="001C6DF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C6DF0">
              <w:rPr>
                <w:rFonts w:ascii="Corbel" w:hAnsi="Corbel"/>
                <w:b w:val="0"/>
                <w:smallCaps w:val="0"/>
                <w:szCs w:val="24"/>
              </w:rPr>
              <w:t>PS.U6.</w:t>
            </w:r>
          </w:p>
        </w:tc>
      </w:tr>
      <w:tr w:rsidR="001C6DF0" w:rsidRPr="009D3298" w14:paraId="16B9DBC5" w14:textId="77777777" w:rsidTr="00D95615">
        <w:tc>
          <w:tcPr>
            <w:tcW w:w="1681" w:type="dxa"/>
          </w:tcPr>
          <w:p w14:paraId="4F04EA2C" w14:textId="7D894131" w:rsidR="001C6DF0" w:rsidRPr="009D3298" w:rsidRDefault="001C6DF0" w:rsidP="001C6DF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F2FF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4" w:type="dxa"/>
          </w:tcPr>
          <w:p w14:paraId="0A988210" w14:textId="548E0EB7" w:rsidR="001C6DF0" w:rsidRPr="00BD346C" w:rsidRDefault="001C6DF0" w:rsidP="007E5EBF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E5EBF">
              <w:rPr>
                <w:rFonts w:ascii="Corbel" w:hAnsi="Corbel"/>
                <w:bCs/>
                <w:smallCaps w:val="0"/>
                <w:szCs w:val="24"/>
              </w:rPr>
              <w:t>C.2.U4.</w:t>
            </w:r>
            <w:r w:rsidR="007E5EBF">
              <w:t xml:space="preserve"> </w:t>
            </w:r>
            <w:r w:rsidR="007E5EBF" w:rsidRPr="007E5EBF">
              <w:rPr>
                <w:rFonts w:ascii="Corbel" w:hAnsi="Corbel"/>
                <w:b w:val="0"/>
                <w:smallCaps w:val="0"/>
                <w:szCs w:val="24"/>
              </w:rPr>
              <w:t>identyfikować zewnętrzne i wewnętrzne zasoby kluczowe w rozwijaniu potencjału dzieci i uczniów z niepełnosprawnością lub chorobą przewlekłą.</w:t>
            </w:r>
          </w:p>
        </w:tc>
        <w:tc>
          <w:tcPr>
            <w:tcW w:w="1865" w:type="dxa"/>
            <w:vAlign w:val="center"/>
          </w:tcPr>
          <w:p w14:paraId="17C25EC1" w14:textId="07B930CC" w:rsidR="001C6DF0" w:rsidRPr="009D3298" w:rsidRDefault="001C6DF0" w:rsidP="001C6DF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C6DF0">
              <w:rPr>
                <w:rFonts w:ascii="Corbel" w:hAnsi="Corbel"/>
                <w:b w:val="0"/>
                <w:smallCaps w:val="0"/>
                <w:szCs w:val="24"/>
              </w:rPr>
              <w:t>PS.U6.</w:t>
            </w:r>
          </w:p>
        </w:tc>
      </w:tr>
      <w:tr w:rsidR="001C6DF0" w:rsidRPr="009D3298" w14:paraId="7335CF6A" w14:textId="77777777" w:rsidTr="00D95615">
        <w:tc>
          <w:tcPr>
            <w:tcW w:w="1681" w:type="dxa"/>
          </w:tcPr>
          <w:p w14:paraId="4A8E8721" w14:textId="5C72AB66" w:rsidR="001C6DF0" w:rsidRPr="009D3298" w:rsidRDefault="001C6DF0" w:rsidP="001C6DF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F2FF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974" w:type="dxa"/>
          </w:tcPr>
          <w:p w14:paraId="32F60188" w14:textId="5F16511F" w:rsidR="001C6DF0" w:rsidRDefault="001C6DF0" w:rsidP="001C6DF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D346C">
              <w:rPr>
                <w:rFonts w:ascii="Corbel" w:hAnsi="Corbel"/>
                <w:b w:val="0"/>
                <w:smallCaps w:val="0"/>
                <w:szCs w:val="24"/>
              </w:rPr>
              <w:t>W zakresie kompetencji społecznych student jest gotów do:</w:t>
            </w:r>
          </w:p>
          <w:p w14:paraId="58E2E92F" w14:textId="7632FAB5" w:rsidR="001C6DF0" w:rsidRPr="009D3298" w:rsidRDefault="001C6DF0" w:rsidP="007E5EBF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E5EBF">
              <w:rPr>
                <w:rFonts w:ascii="Corbel" w:hAnsi="Corbel"/>
                <w:bCs/>
                <w:smallCaps w:val="0"/>
                <w:szCs w:val="24"/>
              </w:rPr>
              <w:t>C.2.K2.</w:t>
            </w:r>
            <w:r w:rsidR="007E5EBF" w:rsidRPr="007E5EBF">
              <w:rPr>
                <w:rFonts w:ascii="Corbel" w:hAnsi="Corbel"/>
                <w:bCs/>
                <w:smallCaps w:val="0"/>
                <w:szCs w:val="24"/>
              </w:rPr>
              <w:t xml:space="preserve"> </w:t>
            </w:r>
            <w:r w:rsidR="007E5EBF" w:rsidRPr="007E5EBF">
              <w:rPr>
                <w:rFonts w:ascii="Corbel" w:hAnsi="Corbel"/>
                <w:b w:val="0"/>
                <w:smallCaps w:val="0"/>
                <w:szCs w:val="24"/>
              </w:rPr>
              <w:t>prezentowania właściwej postawy wobec dzieci i uczniów ze specjalnymi potrzebami edukacyjnymi.</w:t>
            </w:r>
          </w:p>
        </w:tc>
        <w:tc>
          <w:tcPr>
            <w:tcW w:w="1865" w:type="dxa"/>
            <w:vAlign w:val="center"/>
          </w:tcPr>
          <w:p w14:paraId="0E19148B" w14:textId="4720E97C" w:rsidR="001C6DF0" w:rsidRPr="009D3298" w:rsidRDefault="001C6DF0" w:rsidP="001C6DF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C6DF0">
              <w:rPr>
                <w:rFonts w:ascii="Corbel" w:hAnsi="Corbel"/>
                <w:b w:val="0"/>
                <w:smallCaps w:val="0"/>
                <w:szCs w:val="24"/>
              </w:rPr>
              <w:t>PS.K5.</w:t>
            </w:r>
          </w:p>
        </w:tc>
      </w:tr>
    </w:tbl>
    <w:p w14:paraId="54D91643" w14:textId="77777777" w:rsidR="00274CF2" w:rsidRPr="009D3298" w:rsidRDefault="00274CF2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737DA9D" w14:textId="77777777" w:rsidR="0085747A" w:rsidRPr="009D3298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9D3298">
        <w:rPr>
          <w:rFonts w:ascii="Corbel" w:hAnsi="Corbel"/>
          <w:b/>
          <w:sz w:val="24"/>
          <w:szCs w:val="24"/>
        </w:rPr>
        <w:t>3.3</w:t>
      </w:r>
      <w:r w:rsidR="0085747A" w:rsidRPr="009D3298">
        <w:rPr>
          <w:rFonts w:ascii="Corbel" w:hAnsi="Corbel"/>
          <w:b/>
          <w:sz w:val="24"/>
          <w:szCs w:val="24"/>
        </w:rPr>
        <w:t>T</w:t>
      </w:r>
      <w:r w:rsidR="001D7B54" w:rsidRPr="009D3298">
        <w:rPr>
          <w:rFonts w:ascii="Corbel" w:hAnsi="Corbel"/>
          <w:b/>
          <w:sz w:val="24"/>
          <w:szCs w:val="24"/>
        </w:rPr>
        <w:t xml:space="preserve">reści programowe </w:t>
      </w:r>
    </w:p>
    <w:p w14:paraId="24CA7D72" w14:textId="77777777" w:rsidR="00A63182" w:rsidRPr="009D3298" w:rsidRDefault="00A63182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073B520A" w14:textId="77777777" w:rsidR="00270747" w:rsidRPr="009D3298" w:rsidRDefault="0085747A" w:rsidP="00A63182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D3298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D3298" w14:paraId="303F7FFC" w14:textId="77777777" w:rsidTr="00B229AE">
        <w:tc>
          <w:tcPr>
            <w:tcW w:w="9520" w:type="dxa"/>
          </w:tcPr>
          <w:p w14:paraId="09C6F206" w14:textId="77777777" w:rsidR="0085747A" w:rsidRPr="009D3298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D3298">
              <w:rPr>
                <w:rFonts w:ascii="Corbel" w:hAnsi="Corbel"/>
                <w:sz w:val="24"/>
                <w:szCs w:val="24"/>
              </w:rPr>
              <w:t>Treści merytoryczne</w:t>
            </w:r>
            <w:r w:rsidR="00A63182" w:rsidRPr="009D3298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B229AE" w:rsidRPr="009D3298" w14:paraId="02C3AF24" w14:textId="77777777" w:rsidTr="00B229AE">
        <w:tc>
          <w:tcPr>
            <w:tcW w:w="9520" w:type="dxa"/>
          </w:tcPr>
          <w:p w14:paraId="0F1DBC0B" w14:textId="77777777" w:rsidR="00B229AE" w:rsidRPr="009D3298" w:rsidRDefault="00B229AE" w:rsidP="00647EAF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9D3298">
              <w:rPr>
                <w:rFonts w:ascii="Corbel" w:hAnsi="Corbel"/>
                <w:sz w:val="24"/>
                <w:szCs w:val="24"/>
              </w:rPr>
              <w:t>Podstawowe problemy psychologii wychowania.</w:t>
            </w:r>
            <w:r w:rsidR="00AD5445">
              <w:rPr>
                <w:rFonts w:ascii="Corbel" w:hAnsi="Corbel"/>
                <w:sz w:val="24"/>
                <w:szCs w:val="24"/>
              </w:rPr>
              <w:t xml:space="preserve"> Przedmiot i zadania</w:t>
            </w:r>
            <w:r w:rsidR="00647EAF">
              <w:rPr>
                <w:rFonts w:ascii="Corbel" w:hAnsi="Corbel"/>
                <w:sz w:val="24"/>
                <w:szCs w:val="24"/>
              </w:rPr>
              <w:t>, cele wychowania. Wychowanie jako proces.</w:t>
            </w:r>
            <w:r w:rsidR="00EA09DB">
              <w:rPr>
                <w:rFonts w:ascii="Corbel" w:hAnsi="Corbel"/>
                <w:sz w:val="24"/>
                <w:szCs w:val="24"/>
              </w:rPr>
              <w:t xml:space="preserve"> </w:t>
            </w:r>
            <w:r w:rsidR="00647EAF">
              <w:rPr>
                <w:rFonts w:ascii="Corbel" w:hAnsi="Corbel"/>
                <w:sz w:val="24"/>
                <w:szCs w:val="24"/>
              </w:rPr>
              <w:t>Typologie sytuacji wychowawczych</w:t>
            </w:r>
          </w:p>
        </w:tc>
      </w:tr>
      <w:tr w:rsidR="00B229AE" w:rsidRPr="009D3298" w14:paraId="565E29C6" w14:textId="77777777" w:rsidTr="00B229AE">
        <w:tc>
          <w:tcPr>
            <w:tcW w:w="9520" w:type="dxa"/>
          </w:tcPr>
          <w:p w14:paraId="2822B3F3" w14:textId="77777777" w:rsidR="00B229AE" w:rsidRPr="009D3298" w:rsidRDefault="00A27C0E" w:rsidP="00C364C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Modele wychowania. Rodzaje środowisk</w:t>
            </w:r>
            <w:r w:rsidR="00C364CD">
              <w:rPr>
                <w:rFonts w:ascii="Corbel" w:hAnsi="Corbel"/>
                <w:sz w:val="24"/>
                <w:szCs w:val="24"/>
              </w:rPr>
              <w:t xml:space="preserve"> wychowania 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9D3298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B229AE" w:rsidRPr="009D3298" w14:paraId="37C11462" w14:textId="77777777" w:rsidTr="00B229AE">
        <w:tc>
          <w:tcPr>
            <w:tcW w:w="9520" w:type="dxa"/>
          </w:tcPr>
          <w:p w14:paraId="7575801F" w14:textId="77777777" w:rsidR="00B229AE" w:rsidRPr="009D3298" w:rsidRDefault="00AE54A7" w:rsidP="00B229A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</w:t>
            </w:r>
            <w:r w:rsidR="00B229AE" w:rsidRPr="009D3298">
              <w:rPr>
                <w:rFonts w:ascii="Corbel" w:hAnsi="Corbel"/>
                <w:sz w:val="24"/>
                <w:szCs w:val="24"/>
              </w:rPr>
              <w:t xml:space="preserve">tyle </w:t>
            </w:r>
            <w:r w:rsidR="00A12F06" w:rsidRPr="009D3298">
              <w:rPr>
                <w:rFonts w:ascii="Corbel" w:hAnsi="Corbel"/>
                <w:sz w:val="24"/>
                <w:szCs w:val="24"/>
              </w:rPr>
              <w:t>oraz postawy wychowawcze</w:t>
            </w:r>
            <w:r w:rsidR="00B229AE" w:rsidRPr="009D3298">
              <w:rPr>
                <w:rFonts w:ascii="Corbel" w:hAnsi="Corbel"/>
                <w:sz w:val="24"/>
                <w:szCs w:val="24"/>
              </w:rPr>
              <w:t xml:space="preserve"> i ich praktyczne konsekwencje. </w:t>
            </w:r>
          </w:p>
        </w:tc>
      </w:tr>
      <w:tr w:rsidR="00B229AE" w:rsidRPr="009D3298" w14:paraId="4539631B" w14:textId="77777777" w:rsidTr="00B229AE">
        <w:tc>
          <w:tcPr>
            <w:tcW w:w="9520" w:type="dxa"/>
          </w:tcPr>
          <w:p w14:paraId="0537B578" w14:textId="77777777" w:rsidR="00B229AE" w:rsidRPr="009D3298" w:rsidRDefault="00C364CD" w:rsidP="00B229A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Wybrane m</w:t>
            </w:r>
            <w:r w:rsidR="00B229AE" w:rsidRPr="009D3298">
              <w:rPr>
                <w:rFonts w:ascii="Corbel" w:hAnsi="Corbel"/>
                <w:sz w:val="24"/>
                <w:szCs w:val="24"/>
              </w:rPr>
              <w:t>echanizmy i techniki wychowawcze. Błędy wychowawcze.</w:t>
            </w:r>
          </w:p>
        </w:tc>
      </w:tr>
      <w:tr w:rsidR="00B229AE" w:rsidRPr="009D3298" w14:paraId="098345ED" w14:textId="77777777" w:rsidTr="00B229AE">
        <w:tc>
          <w:tcPr>
            <w:tcW w:w="9520" w:type="dxa"/>
          </w:tcPr>
          <w:p w14:paraId="459BEA96" w14:textId="77777777" w:rsidR="00B229AE" w:rsidRPr="009D3298" w:rsidRDefault="00AE54A7" w:rsidP="00AE54A7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Aspekty profilaktyki psychologicznej</w:t>
            </w:r>
            <w:r w:rsidR="00A27C0E" w:rsidRPr="009D3298">
              <w:rPr>
                <w:rFonts w:ascii="Corbel" w:hAnsi="Corbel"/>
                <w:sz w:val="24"/>
                <w:szCs w:val="24"/>
              </w:rPr>
              <w:t xml:space="preserve"> w wychowaniu. </w:t>
            </w:r>
            <w:r>
              <w:rPr>
                <w:rFonts w:ascii="Corbel" w:hAnsi="Corbel"/>
                <w:sz w:val="24"/>
                <w:szCs w:val="24"/>
              </w:rPr>
              <w:t>Poziomy profilaktyki</w:t>
            </w:r>
            <w:r w:rsidR="00A27C0E" w:rsidRPr="009D3298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B229AE" w:rsidRPr="009D3298" w14:paraId="00DE8090" w14:textId="77777777" w:rsidTr="00B229AE">
        <w:tc>
          <w:tcPr>
            <w:tcW w:w="9520" w:type="dxa"/>
          </w:tcPr>
          <w:p w14:paraId="0C1E48E0" w14:textId="77777777" w:rsidR="00B229AE" w:rsidRPr="009D3298" w:rsidRDefault="00EA09DB" w:rsidP="00B229A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9D3298">
              <w:rPr>
                <w:rFonts w:ascii="Corbel" w:hAnsi="Corbel"/>
                <w:sz w:val="24"/>
                <w:szCs w:val="24"/>
              </w:rPr>
              <w:t>Wychowanie jako wspieranie osoby w rozwoju. Rola wychowania na poszczególnych etapach rozwoju dzieci i młodzieży.</w:t>
            </w:r>
          </w:p>
        </w:tc>
      </w:tr>
      <w:tr w:rsidR="00B229AE" w:rsidRPr="009D3298" w14:paraId="7DD1BF48" w14:textId="77777777" w:rsidTr="00B229AE">
        <w:tc>
          <w:tcPr>
            <w:tcW w:w="9520" w:type="dxa"/>
          </w:tcPr>
          <w:p w14:paraId="72F6B6DA" w14:textId="77777777" w:rsidR="00B229AE" w:rsidRPr="009D3298" w:rsidRDefault="00B229AE" w:rsidP="00AD5445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9D3298">
              <w:rPr>
                <w:rFonts w:ascii="Corbel" w:hAnsi="Corbel"/>
                <w:sz w:val="24"/>
                <w:szCs w:val="24"/>
              </w:rPr>
              <w:t xml:space="preserve">Różnice indywidualne w rozwoju dzieci i </w:t>
            </w:r>
            <w:r w:rsidR="00A12F06" w:rsidRPr="009D3298">
              <w:rPr>
                <w:rFonts w:ascii="Corbel" w:hAnsi="Corbel"/>
                <w:sz w:val="24"/>
                <w:szCs w:val="24"/>
              </w:rPr>
              <w:t xml:space="preserve">uczniów ze specjalnymi potrzebami edukacyjnymi </w:t>
            </w:r>
            <w:r w:rsidRPr="009D3298">
              <w:rPr>
                <w:rFonts w:ascii="Corbel" w:hAnsi="Corbel"/>
                <w:sz w:val="24"/>
                <w:szCs w:val="24"/>
              </w:rPr>
              <w:t>jako przesłanka dla zróżnicowania psychoprofilaktyc</w:t>
            </w:r>
            <w:r w:rsidR="00AD5445">
              <w:rPr>
                <w:rFonts w:ascii="Corbel" w:hAnsi="Corbel"/>
                <w:sz w:val="24"/>
                <w:szCs w:val="24"/>
              </w:rPr>
              <w:t xml:space="preserve">znych oddziaływań wychowawczych. </w:t>
            </w:r>
            <w:r w:rsidR="00EA09DB">
              <w:rPr>
                <w:rFonts w:ascii="Corbel" w:hAnsi="Corbel"/>
                <w:sz w:val="24"/>
                <w:szCs w:val="24"/>
              </w:rPr>
              <w:t>Wybrane przykłady trudności wychowawczych</w:t>
            </w:r>
          </w:p>
        </w:tc>
      </w:tr>
    </w:tbl>
    <w:p w14:paraId="72A41CB9" w14:textId="77777777" w:rsidR="0085747A" w:rsidRPr="009D3298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CEED0E2" w14:textId="77777777" w:rsidR="0085747A" w:rsidRPr="009D3298" w:rsidRDefault="0085747A" w:rsidP="00A63182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D3298">
        <w:rPr>
          <w:rFonts w:ascii="Corbel" w:hAnsi="Corbel"/>
          <w:sz w:val="24"/>
          <w:szCs w:val="24"/>
        </w:rPr>
        <w:t xml:space="preserve">Problematyka </w:t>
      </w:r>
      <w:r w:rsidR="00A63182" w:rsidRPr="009D3298">
        <w:rPr>
          <w:rFonts w:ascii="Corbel" w:hAnsi="Corbel"/>
          <w:sz w:val="24"/>
          <w:szCs w:val="24"/>
        </w:rPr>
        <w:t>warsztatów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D3298" w14:paraId="1BC1BB26" w14:textId="77777777" w:rsidTr="001338C5">
        <w:tc>
          <w:tcPr>
            <w:tcW w:w="9520" w:type="dxa"/>
          </w:tcPr>
          <w:p w14:paraId="10D02254" w14:textId="77777777" w:rsidR="0085747A" w:rsidRPr="009D3298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D3298">
              <w:rPr>
                <w:rFonts w:ascii="Corbel" w:hAnsi="Corbel"/>
                <w:sz w:val="24"/>
                <w:szCs w:val="24"/>
              </w:rPr>
              <w:t>Treści merytoryczne</w:t>
            </w:r>
            <w:r w:rsidR="00A63182" w:rsidRPr="009D3298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1338C5" w:rsidRPr="009D3298" w14:paraId="0270A586" w14:textId="77777777" w:rsidTr="001338C5">
        <w:tc>
          <w:tcPr>
            <w:tcW w:w="9520" w:type="dxa"/>
          </w:tcPr>
          <w:p w14:paraId="723550FB" w14:textId="77777777" w:rsidR="001338C5" w:rsidRPr="009D3298" w:rsidRDefault="001338C5" w:rsidP="00AD5445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D3298">
              <w:rPr>
                <w:rFonts w:ascii="Corbel" w:hAnsi="Corbel"/>
                <w:sz w:val="24"/>
                <w:szCs w:val="24"/>
              </w:rPr>
              <w:t xml:space="preserve">1. Zachowania trudne i ryzykowne dzieci i młodzieży. Czynniki ryzyka i czynniki chroniące interwencji profilaktycznych. </w:t>
            </w:r>
          </w:p>
        </w:tc>
      </w:tr>
      <w:tr w:rsidR="001338C5" w:rsidRPr="009D3298" w14:paraId="015017D5" w14:textId="77777777" w:rsidTr="001338C5">
        <w:tc>
          <w:tcPr>
            <w:tcW w:w="9520" w:type="dxa"/>
          </w:tcPr>
          <w:p w14:paraId="368AAE5E" w14:textId="77777777" w:rsidR="001338C5" w:rsidRPr="009D3298" w:rsidRDefault="001338C5" w:rsidP="00647EAF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D3298">
              <w:rPr>
                <w:rFonts w:ascii="Corbel" w:hAnsi="Corbel"/>
                <w:sz w:val="24"/>
                <w:szCs w:val="24"/>
              </w:rPr>
              <w:lastRenderedPageBreak/>
              <w:t>2. Strategie profilaktyczne i ich skuteczność</w:t>
            </w:r>
            <w:r w:rsidR="00647EAF">
              <w:rPr>
                <w:rFonts w:ascii="Corbel" w:hAnsi="Corbel"/>
                <w:sz w:val="24"/>
                <w:szCs w:val="24"/>
              </w:rPr>
              <w:t xml:space="preserve"> </w:t>
            </w:r>
            <w:r w:rsidR="00647EAF" w:rsidRPr="009D3298">
              <w:rPr>
                <w:rFonts w:ascii="Corbel" w:hAnsi="Corbel"/>
                <w:sz w:val="24"/>
                <w:szCs w:val="24"/>
              </w:rPr>
              <w:t>– uwarunkowania podmiotowe i przedmiotowe. Szkodliwe programy.</w:t>
            </w:r>
            <w:r w:rsidRPr="009D3298">
              <w:rPr>
                <w:rFonts w:ascii="Corbel" w:hAnsi="Corbel"/>
                <w:sz w:val="24"/>
                <w:szCs w:val="24"/>
              </w:rPr>
              <w:t xml:space="preserve"> </w:t>
            </w:r>
            <w:r w:rsidR="00C364CD">
              <w:rPr>
                <w:rFonts w:ascii="Corbel" w:hAnsi="Corbel"/>
                <w:sz w:val="24"/>
                <w:szCs w:val="24"/>
              </w:rPr>
              <w:t>Wybrane o</w:t>
            </w:r>
            <w:r w:rsidR="00AD5445">
              <w:rPr>
                <w:rFonts w:ascii="Corbel" w:hAnsi="Corbel"/>
                <w:sz w:val="24"/>
                <w:szCs w:val="24"/>
              </w:rPr>
              <w:t>bszary oddziaływań profilaktycznych.</w:t>
            </w:r>
          </w:p>
        </w:tc>
      </w:tr>
      <w:tr w:rsidR="001338C5" w:rsidRPr="009D3298" w14:paraId="6C07747B" w14:textId="77777777" w:rsidTr="001338C5">
        <w:tc>
          <w:tcPr>
            <w:tcW w:w="9520" w:type="dxa"/>
          </w:tcPr>
          <w:p w14:paraId="78AEFC06" w14:textId="77777777" w:rsidR="001338C5" w:rsidRPr="009D3298" w:rsidRDefault="001338C5" w:rsidP="001338C5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D3298">
              <w:rPr>
                <w:rFonts w:ascii="Corbel" w:hAnsi="Corbel"/>
                <w:sz w:val="24"/>
                <w:szCs w:val="24"/>
              </w:rPr>
              <w:t xml:space="preserve">3. </w:t>
            </w:r>
            <w:r w:rsidR="00AD5445">
              <w:rPr>
                <w:rFonts w:ascii="Corbel" w:hAnsi="Corbel"/>
                <w:sz w:val="24"/>
                <w:szCs w:val="24"/>
              </w:rPr>
              <w:t xml:space="preserve">Pozytywna profilaktyka. </w:t>
            </w:r>
            <w:r w:rsidRPr="009D3298">
              <w:rPr>
                <w:rFonts w:ascii="Corbel" w:hAnsi="Corbel"/>
                <w:sz w:val="24"/>
                <w:szCs w:val="24"/>
              </w:rPr>
              <w:t xml:space="preserve">Rozwijanie umiejętności psychologicznych i społecznych mających istotną rolę w kształtowaniu właściwych kompetencji wychowawczych. </w:t>
            </w:r>
          </w:p>
        </w:tc>
      </w:tr>
      <w:tr w:rsidR="001338C5" w:rsidRPr="009D3298" w14:paraId="79AED6C9" w14:textId="77777777" w:rsidTr="00CD4C87">
        <w:tc>
          <w:tcPr>
            <w:tcW w:w="9520" w:type="dxa"/>
          </w:tcPr>
          <w:p w14:paraId="750C7343" w14:textId="77777777" w:rsidR="001338C5" w:rsidRPr="009D3298" w:rsidRDefault="001338C5" w:rsidP="001338C5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D3298">
              <w:rPr>
                <w:rFonts w:ascii="Corbel" w:hAnsi="Corbel"/>
                <w:sz w:val="24"/>
                <w:szCs w:val="24"/>
              </w:rPr>
              <w:t>4. Asertywność i jej rola w wychowaniu i profilaktyce. Budowanie postawy asertywnej.</w:t>
            </w:r>
          </w:p>
        </w:tc>
      </w:tr>
      <w:tr w:rsidR="001338C5" w:rsidRPr="009D3298" w14:paraId="25C3864E" w14:textId="77777777" w:rsidTr="00CD4C87">
        <w:tc>
          <w:tcPr>
            <w:tcW w:w="9520" w:type="dxa"/>
          </w:tcPr>
          <w:p w14:paraId="4372CA31" w14:textId="77777777" w:rsidR="001338C5" w:rsidRPr="009D3298" w:rsidRDefault="001338C5" w:rsidP="001338C5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D3298">
              <w:rPr>
                <w:rFonts w:ascii="Corbel" w:hAnsi="Corbel"/>
                <w:sz w:val="24"/>
                <w:szCs w:val="24"/>
              </w:rPr>
              <w:t>5. Komunikacja i jej rola w wychowaniu i profilaktyce. Skuteczne techniki wychowawcze.</w:t>
            </w:r>
          </w:p>
        </w:tc>
      </w:tr>
      <w:tr w:rsidR="001338C5" w:rsidRPr="009D3298" w14:paraId="0EC9EC1B" w14:textId="77777777" w:rsidTr="00CD4C87">
        <w:tc>
          <w:tcPr>
            <w:tcW w:w="9520" w:type="dxa"/>
          </w:tcPr>
          <w:p w14:paraId="59042345" w14:textId="77777777" w:rsidR="001338C5" w:rsidRPr="009D3298" w:rsidRDefault="001338C5" w:rsidP="001338C5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D3298">
              <w:rPr>
                <w:rFonts w:ascii="Corbel" w:hAnsi="Corbel"/>
                <w:sz w:val="24"/>
                <w:szCs w:val="24"/>
              </w:rPr>
              <w:t>6. Sytuacje konfliktowe w relacji dorosły-dziecko/młodzież i sposoby ich rozwiązywania. Rola współpracy w rozwiązywaniu sytuacji konfliktowych w profilaktyce wychowawczej.</w:t>
            </w:r>
          </w:p>
        </w:tc>
      </w:tr>
      <w:tr w:rsidR="001338C5" w:rsidRPr="009D3298" w14:paraId="301113E9" w14:textId="77777777" w:rsidTr="00CD4C87">
        <w:tc>
          <w:tcPr>
            <w:tcW w:w="9520" w:type="dxa"/>
          </w:tcPr>
          <w:p w14:paraId="737379B5" w14:textId="77777777" w:rsidR="001338C5" w:rsidRPr="009D3298" w:rsidRDefault="001338C5" w:rsidP="001338C5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D3298">
              <w:rPr>
                <w:rFonts w:ascii="Corbel" w:hAnsi="Corbel"/>
                <w:sz w:val="24"/>
                <w:szCs w:val="24"/>
              </w:rPr>
              <w:t xml:space="preserve">7. Studia przypadku – analiza wybranych trudności wychowawczych i projektowanie sposobów interwencji z uwzględnieniem różnic indywidualnych dzieci i </w:t>
            </w:r>
            <w:r w:rsidR="00A12F06" w:rsidRPr="009D3298">
              <w:rPr>
                <w:rFonts w:ascii="Corbel" w:hAnsi="Corbel"/>
                <w:sz w:val="24"/>
                <w:szCs w:val="24"/>
              </w:rPr>
              <w:t>uczniów ze specjalnymi potrzebami edukacyjnymi.</w:t>
            </w:r>
          </w:p>
        </w:tc>
      </w:tr>
    </w:tbl>
    <w:p w14:paraId="1A358E90" w14:textId="77777777" w:rsidR="0085747A" w:rsidRPr="009D3298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3AAF7A4" w14:textId="77777777" w:rsidR="00350C6E" w:rsidRPr="009D3298" w:rsidRDefault="009F4610" w:rsidP="00A63182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D3298">
        <w:rPr>
          <w:rFonts w:ascii="Corbel" w:hAnsi="Corbel"/>
          <w:smallCaps w:val="0"/>
          <w:szCs w:val="24"/>
        </w:rPr>
        <w:t>3.4 Metody dydaktyczne</w:t>
      </w:r>
    </w:p>
    <w:p w14:paraId="20EB1370" w14:textId="77777777" w:rsidR="00350C6E" w:rsidRPr="009D3298" w:rsidRDefault="00A63182" w:rsidP="00A63182">
      <w:pPr>
        <w:pStyle w:val="Punktygwne"/>
        <w:spacing w:before="0" w:after="0"/>
        <w:ind w:firstLine="708"/>
        <w:jc w:val="both"/>
        <w:rPr>
          <w:rFonts w:ascii="Corbel" w:hAnsi="Corbel"/>
          <w:b w:val="0"/>
          <w:smallCaps w:val="0"/>
          <w:szCs w:val="24"/>
        </w:rPr>
      </w:pPr>
      <w:r w:rsidRPr="009D3298">
        <w:rPr>
          <w:rFonts w:ascii="Corbel" w:hAnsi="Corbel"/>
          <w:b w:val="0"/>
          <w:smallCaps w:val="0"/>
          <w:szCs w:val="24"/>
        </w:rPr>
        <w:t>w</w:t>
      </w:r>
      <w:r w:rsidR="00350C6E" w:rsidRPr="009D3298">
        <w:rPr>
          <w:rFonts w:ascii="Corbel" w:hAnsi="Corbel"/>
          <w:b w:val="0"/>
          <w:smallCaps w:val="0"/>
          <w:szCs w:val="24"/>
        </w:rPr>
        <w:t>ykład: wykład z prezentacją multimedialną</w:t>
      </w:r>
    </w:p>
    <w:p w14:paraId="755586C0" w14:textId="77777777" w:rsidR="00350C6E" w:rsidRPr="009D3298" w:rsidRDefault="00A63182" w:rsidP="00A63182">
      <w:pPr>
        <w:spacing w:after="0" w:line="240" w:lineRule="auto"/>
        <w:ind w:left="708"/>
        <w:rPr>
          <w:rFonts w:ascii="Corbel" w:hAnsi="Corbel"/>
          <w:smallCaps/>
          <w:sz w:val="24"/>
          <w:szCs w:val="24"/>
        </w:rPr>
      </w:pPr>
      <w:r w:rsidRPr="009D3298">
        <w:rPr>
          <w:rFonts w:ascii="Corbel" w:hAnsi="Corbel"/>
          <w:sz w:val="24"/>
          <w:szCs w:val="24"/>
        </w:rPr>
        <w:t>warsztaty</w:t>
      </w:r>
      <w:r w:rsidR="00350C6E" w:rsidRPr="009D3298">
        <w:rPr>
          <w:rFonts w:ascii="Corbel" w:hAnsi="Corbel"/>
          <w:sz w:val="24"/>
          <w:szCs w:val="24"/>
        </w:rPr>
        <w:t xml:space="preserve">: analiza i interpretacja tekstów źródłowych, praca indywidualna i w grupach, analiza przypadków, </w:t>
      </w:r>
      <w:r w:rsidR="002E4FAB">
        <w:rPr>
          <w:rFonts w:ascii="Corbel" w:hAnsi="Corbel"/>
          <w:sz w:val="24"/>
          <w:szCs w:val="24"/>
        </w:rPr>
        <w:t xml:space="preserve">referat, </w:t>
      </w:r>
      <w:r w:rsidR="00350C6E" w:rsidRPr="009D3298">
        <w:rPr>
          <w:rFonts w:ascii="Corbel" w:hAnsi="Corbel"/>
          <w:sz w:val="24"/>
          <w:szCs w:val="24"/>
        </w:rPr>
        <w:t>dyskusja</w:t>
      </w:r>
      <w:r w:rsidR="00AD5445">
        <w:rPr>
          <w:rFonts w:ascii="Corbel" w:hAnsi="Corbel"/>
          <w:sz w:val="24"/>
          <w:szCs w:val="24"/>
        </w:rPr>
        <w:t>, projekty warsztatów profilaktycznych</w:t>
      </w:r>
    </w:p>
    <w:p w14:paraId="6D1F767F" w14:textId="77777777" w:rsidR="00350C6E" w:rsidRPr="009D3298" w:rsidRDefault="00350C6E" w:rsidP="00350C6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B11E4FD" w14:textId="77777777" w:rsidR="00350C6E" w:rsidRPr="009D3298" w:rsidRDefault="00350C6E" w:rsidP="00350C6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D3298">
        <w:rPr>
          <w:rFonts w:ascii="Corbel" w:hAnsi="Corbel"/>
          <w:smallCaps w:val="0"/>
          <w:szCs w:val="24"/>
        </w:rPr>
        <w:t xml:space="preserve">4. METODY I KRYTERIA OCENY </w:t>
      </w:r>
    </w:p>
    <w:p w14:paraId="288AABAF" w14:textId="77777777" w:rsidR="00350C6E" w:rsidRPr="009D3298" w:rsidRDefault="00350C6E" w:rsidP="00350C6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AE91018" w14:textId="77777777" w:rsidR="00350C6E" w:rsidRPr="009D3298" w:rsidRDefault="00350C6E" w:rsidP="00A6318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D3298">
        <w:rPr>
          <w:rFonts w:ascii="Corbel" w:hAnsi="Corbel"/>
          <w:smallCaps w:val="0"/>
          <w:szCs w:val="24"/>
        </w:rPr>
        <w:t>4.1 Sposoby weryfikacji efektów kształcenia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7"/>
        <w:gridCol w:w="5026"/>
        <w:gridCol w:w="2117"/>
      </w:tblGrid>
      <w:tr w:rsidR="00350C6E" w:rsidRPr="009D3298" w14:paraId="3F5DC5FD" w14:textId="77777777" w:rsidTr="00350C6E">
        <w:tc>
          <w:tcPr>
            <w:tcW w:w="2377" w:type="dxa"/>
            <w:vAlign w:val="center"/>
          </w:tcPr>
          <w:p w14:paraId="0A1B596A" w14:textId="77777777" w:rsidR="00350C6E" w:rsidRPr="009D3298" w:rsidRDefault="00350C6E" w:rsidP="00CD4C8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D3298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26" w:type="dxa"/>
            <w:vAlign w:val="center"/>
          </w:tcPr>
          <w:p w14:paraId="5641F22D" w14:textId="77777777" w:rsidR="00350C6E" w:rsidRPr="009D3298" w:rsidRDefault="00350C6E" w:rsidP="00CD4C8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D32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kształcenia</w:t>
            </w:r>
          </w:p>
          <w:p w14:paraId="3AF48ACE" w14:textId="77777777" w:rsidR="00350C6E" w:rsidRPr="009D3298" w:rsidRDefault="00350C6E" w:rsidP="00CD4C8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D32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527DCE3C" w14:textId="77777777" w:rsidR="00350C6E" w:rsidRPr="009D3298" w:rsidRDefault="00350C6E" w:rsidP="00A6318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D3298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350C6E" w:rsidRPr="009D3298" w14:paraId="44BD10C5" w14:textId="77777777" w:rsidTr="00A63182">
        <w:tc>
          <w:tcPr>
            <w:tcW w:w="2377" w:type="dxa"/>
            <w:vAlign w:val="center"/>
          </w:tcPr>
          <w:p w14:paraId="0B814DDC" w14:textId="77777777" w:rsidR="00350C6E" w:rsidRPr="009D3298" w:rsidRDefault="00350C6E" w:rsidP="00A6318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D3298">
              <w:rPr>
                <w:rFonts w:ascii="Corbel" w:hAnsi="Corbel"/>
                <w:b w:val="0"/>
                <w:szCs w:val="24"/>
              </w:rPr>
              <w:t>eK_01</w:t>
            </w:r>
          </w:p>
        </w:tc>
        <w:tc>
          <w:tcPr>
            <w:tcW w:w="5026" w:type="dxa"/>
          </w:tcPr>
          <w:p w14:paraId="7A94A751" w14:textId="77777777" w:rsidR="00350C6E" w:rsidRPr="009D3298" w:rsidRDefault="00D94384" w:rsidP="00CD4C87">
            <w:pPr>
              <w:pStyle w:val="Punktygwne"/>
              <w:spacing w:before="0" w:after="0"/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</w:pPr>
            <w:r w:rsidRPr="009D3298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e</w:t>
            </w:r>
            <w:r w:rsidR="00270747" w:rsidRPr="009D3298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gzamin</w:t>
            </w:r>
            <w:r w:rsidRPr="009D3298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, kolokwium</w:t>
            </w:r>
          </w:p>
        </w:tc>
        <w:tc>
          <w:tcPr>
            <w:tcW w:w="2117" w:type="dxa"/>
            <w:vAlign w:val="center"/>
          </w:tcPr>
          <w:p w14:paraId="33E3C9AF" w14:textId="704D5127" w:rsidR="00350C6E" w:rsidRPr="009D3298" w:rsidRDefault="00350C6E" w:rsidP="00A6318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D3298">
              <w:rPr>
                <w:rFonts w:ascii="Corbel" w:hAnsi="Corbel"/>
                <w:b w:val="0"/>
                <w:szCs w:val="24"/>
              </w:rPr>
              <w:t>w</w:t>
            </w:r>
            <w:r w:rsidR="00A63182" w:rsidRPr="009D3298">
              <w:rPr>
                <w:rFonts w:ascii="Corbel" w:hAnsi="Corbel"/>
                <w:b w:val="0"/>
                <w:szCs w:val="24"/>
              </w:rPr>
              <w:t>ykład</w:t>
            </w:r>
            <w:r w:rsidR="00C15345">
              <w:rPr>
                <w:rFonts w:ascii="Corbel" w:hAnsi="Corbel"/>
                <w:b w:val="0"/>
                <w:szCs w:val="24"/>
              </w:rPr>
              <w:t xml:space="preserve">, </w:t>
            </w:r>
            <w:r w:rsidR="00C15345" w:rsidRPr="009D3298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350C6E" w:rsidRPr="009D3298" w14:paraId="61B21399" w14:textId="77777777" w:rsidTr="00A63182">
        <w:tc>
          <w:tcPr>
            <w:tcW w:w="2377" w:type="dxa"/>
            <w:vAlign w:val="center"/>
          </w:tcPr>
          <w:p w14:paraId="2439395F" w14:textId="77777777" w:rsidR="00350C6E" w:rsidRPr="009D3298" w:rsidRDefault="00350C6E" w:rsidP="00A6318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D3298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026" w:type="dxa"/>
          </w:tcPr>
          <w:p w14:paraId="425AC941" w14:textId="3541596A" w:rsidR="00350C6E" w:rsidRPr="009D3298" w:rsidRDefault="00352959" w:rsidP="00CD4C87">
            <w:pPr>
              <w:pStyle w:val="Punktygwne"/>
              <w:spacing w:before="0" w:after="0"/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</w:pPr>
            <w:r w:rsidRPr="00352959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egzamin, kolokwium</w:t>
            </w:r>
          </w:p>
        </w:tc>
        <w:tc>
          <w:tcPr>
            <w:tcW w:w="2117" w:type="dxa"/>
            <w:vAlign w:val="center"/>
          </w:tcPr>
          <w:p w14:paraId="2FE790FD" w14:textId="77777777" w:rsidR="00350C6E" w:rsidRPr="009D3298" w:rsidRDefault="00350C6E" w:rsidP="00A6318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D3298">
              <w:rPr>
                <w:rFonts w:ascii="Corbel" w:hAnsi="Corbel"/>
                <w:b w:val="0"/>
                <w:szCs w:val="24"/>
              </w:rPr>
              <w:t>w</w:t>
            </w:r>
            <w:r w:rsidR="00A63182" w:rsidRPr="009D3298">
              <w:rPr>
                <w:rFonts w:ascii="Corbel" w:hAnsi="Corbel"/>
                <w:b w:val="0"/>
                <w:szCs w:val="24"/>
              </w:rPr>
              <w:t>ykład</w:t>
            </w:r>
            <w:r w:rsidRPr="009D3298">
              <w:rPr>
                <w:rFonts w:ascii="Corbel" w:hAnsi="Corbel"/>
                <w:b w:val="0"/>
                <w:szCs w:val="24"/>
              </w:rPr>
              <w:t xml:space="preserve">, </w:t>
            </w:r>
            <w:r w:rsidR="00A63182" w:rsidRPr="009D3298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350C6E" w:rsidRPr="009D3298" w14:paraId="5366FFB5" w14:textId="77777777" w:rsidTr="00A63182">
        <w:tc>
          <w:tcPr>
            <w:tcW w:w="2377" w:type="dxa"/>
            <w:vAlign w:val="center"/>
          </w:tcPr>
          <w:p w14:paraId="07A6BEAF" w14:textId="77777777" w:rsidR="00350C6E" w:rsidRPr="009D3298" w:rsidRDefault="00350C6E" w:rsidP="00A6318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D3298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026" w:type="dxa"/>
          </w:tcPr>
          <w:p w14:paraId="22EDFAD8" w14:textId="1D7FABFF" w:rsidR="00350C6E" w:rsidRPr="009D3298" w:rsidRDefault="00CA1C58" w:rsidP="00CD4C87">
            <w:pPr>
              <w:pStyle w:val="Punktygwne"/>
              <w:spacing w:before="0" w:after="0"/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</w:pPr>
            <w:r w:rsidRPr="009D3298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egzamin, kolokwium, ocena zadań domowych</w:t>
            </w:r>
            <w:r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 xml:space="preserve">, ocena projektów indywidualnych i grupowych </w:t>
            </w:r>
          </w:p>
        </w:tc>
        <w:tc>
          <w:tcPr>
            <w:tcW w:w="2117" w:type="dxa"/>
            <w:vAlign w:val="center"/>
          </w:tcPr>
          <w:p w14:paraId="1EBCFDF2" w14:textId="739B6ED3" w:rsidR="00350C6E" w:rsidRPr="009D3298" w:rsidRDefault="00C15345" w:rsidP="00A6318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D3298">
              <w:rPr>
                <w:rFonts w:ascii="Corbel" w:hAnsi="Corbel"/>
                <w:b w:val="0"/>
                <w:szCs w:val="24"/>
              </w:rPr>
              <w:t>wykład</w:t>
            </w:r>
            <w:r>
              <w:rPr>
                <w:rFonts w:ascii="Corbel" w:hAnsi="Corbel"/>
                <w:b w:val="0"/>
                <w:szCs w:val="24"/>
              </w:rPr>
              <w:t xml:space="preserve">, </w:t>
            </w:r>
            <w:r w:rsidR="00A63182" w:rsidRPr="009D3298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EE2031" w:rsidRPr="009D3298" w14:paraId="01D731CC" w14:textId="77777777" w:rsidTr="009F60CB">
        <w:tc>
          <w:tcPr>
            <w:tcW w:w="2377" w:type="dxa"/>
          </w:tcPr>
          <w:p w14:paraId="176A47C7" w14:textId="6EFFAEF2" w:rsidR="00EE2031" w:rsidRPr="009D3298" w:rsidRDefault="00EE2031" w:rsidP="00EE203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B0AE1">
              <w:rPr>
                <w:rFonts w:ascii="Corbel" w:hAnsi="Corbel"/>
                <w:b w:val="0"/>
                <w:szCs w:val="24"/>
              </w:rPr>
              <w:t>EK_0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026" w:type="dxa"/>
          </w:tcPr>
          <w:p w14:paraId="63506479" w14:textId="28C96531" w:rsidR="00EE2031" w:rsidRPr="009D3298" w:rsidRDefault="00B966B7" w:rsidP="00EE2031">
            <w:pPr>
              <w:pStyle w:val="Punktygwne"/>
              <w:spacing w:before="0" w:after="0"/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</w:pPr>
            <w:r w:rsidRPr="009D3298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ocena zadań domowych</w:t>
            </w:r>
            <w:r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, ocena projektów indywidualnych i grupowych</w:t>
            </w:r>
          </w:p>
        </w:tc>
        <w:tc>
          <w:tcPr>
            <w:tcW w:w="2117" w:type="dxa"/>
            <w:vAlign w:val="center"/>
          </w:tcPr>
          <w:p w14:paraId="1E2B653A" w14:textId="1CB11D74" w:rsidR="00EE2031" w:rsidRPr="009D3298" w:rsidRDefault="00C15345" w:rsidP="00EE203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D3298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EE2031" w:rsidRPr="009D3298" w14:paraId="0F33142F" w14:textId="77777777" w:rsidTr="009F60CB">
        <w:tc>
          <w:tcPr>
            <w:tcW w:w="2377" w:type="dxa"/>
          </w:tcPr>
          <w:p w14:paraId="0867DC68" w14:textId="04568FEA" w:rsidR="00EE2031" w:rsidRPr="009D3298" w:rsidRDefault="00EE2031" w:rsidP="00EE203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B0AE1">
              <w:rPr>
                <w:rFonts w:ascii="Corbel" w:hAnsi="Corbel"/>
                <w:b w:val="0"/>
                <w:szCs w:val="24"/>
              </w:rPr>
              <w:t>EK_0</w:t>
            </w:r>
            <w:r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026" w:type="dxa"/>
          </w:tcPr>
          <w:p w14:paraId="137F3BC7" w14:textId="51C52EA9" w:rsidR="00EE2031" w:rsidRPr="009D3298" w:rsidRDefault="00C15345" w:rsidP="00EE2031">
            <w:pPr>
              <w:pStyle w:val="Punktygwne"/>
              <w:spacing w:before="0" w:after="0"/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</w:pPr>
            <w:r w:rsidRPr="009D3298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obserwacja w trakcie rozwiązywania zadań problemowych</w:t>
            </w:r>
          </w:p>
        </w:tc>
        <w:tc>
          <w:tcPr>
            <w:tcW w:w="2117" w:type="dxa"/>
            <w:vAlign w:val="center"/>
          </w:tcPr>
          <w:p w14:paraId="13250B66" w14:textId="6C0F036D" w:rsidR="00EE2031" w:rsidRPr="009D3298" w:rsidRDefault="00C15345" w:rsidP="00EE203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D3298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EE2031" w:rsidRPr="009D3298" w14:paraId="5B2F5377" w14:textId="77777777" w:rsidTr="009F60CB">
        <w:tc>
          <w:tcPr>
            <w:tcW w:w="2377" w:type="dxa"/>
          </w:tcPr>
          <w:p w14:paraId="05DC2935" w14:textId="11C4D11D" w:rsidR="00EE2031" w:rsidRPr="009D3298" w:rsidRDefault="00EE2031" w:rsidP="00EE203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B0AE1">
              <w:rPr>
                <w:rFonts w:ascii="Corbel" w:hAnsi="Corbel"/>
                <w:b w:val="0"/>
                <w:szCs w:val="24"/>
              </w:rPr>
              <w:t>EK_0</w:t>
            </w:r>
            <w:r>
              <w:rPr>
                <w:rFonts w:ascii="Corbel" w:hAnsi="Corbel"/>
                <w:b w:val="0"/>
                <w:szCs w:val="24"/>
              </w:rPr>
              <w:t>6</w:t>
            </w:r>
          </w:p>
        </w:tc>
        <w:tc>
          <w:tcPr>
            <w:tcW w:w="5026" w:type="dxa"/>
          </w:tcPr>
          <w:p w14:paraId="6A258E00" w14:textId="4F6B9590" w:rsidR="00EE2031" w:rsidRPr="009D3298" w:rsidRDefault="00CA1C58" w:rsidP="00EE2031">
            <w:pPr>
              <w:pStyle w:val="Punktygwne"/>
              <w:spacing w:before="0" w:after="0"/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</w:pPr>
            <w:r w:rsidRPr="009D3298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obserwacja w trakcie rozwiązywania zadań problemowych</w:t>
            </w:r>
          </w:p>
        </w:tc>
        <w:tc>
          <w:tcPr>
            <w:tcW w:w="2117" w:type="dxa"/>
            <w:vAlign w:val="center"/>
          </w:tcPr>
          <w:p w14:paraId="3DC5753C" w14:textId="3609C31E" w:rsidR="00EE2031" w:rsidRPr="009D3298" w:rsidRDefault="00B966B7" w:rsidP="00EE203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D3298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</w:tbl>
    <w:p w14:paraId="316CB7F1" w14:textId="77777777" w:rsidR="00350C6E" w:rsidRPr="009D3298" w:rsidRDefault="00350C6E" w:rsidP="00350C6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D975B0" w14:textId="77777777" w:rsidR="00350C6E" w:rsidRPr="009D3298" w:rsidRDefault="00350C6E" w:rsidP="00A6318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D3298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5B84B24F" w14:textId="77777777" w:rsidR="003D0191" w:rsidRPr="009D3298" w:rsidRDefault="003D0191" w:rsidP="00A6318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350C6E" w:rsidRPr="009D3298" w14:paraId="4EF7D60B" w14:textId="77777777" w:rsidTr="00CD4C87">
        <w:tc>
          <w:tcPr>
            <w:tcW w:w="9670" w:type="dxa"/>
          </w:tcPr>
          <w:p w14:paraId="0CB96495" w14:textId="5B4DC063" w:rsidR="00067737" w:rsidRDefault="00067737" w:rsidP="0006773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D3298">
              <w:rPr>
                <w:rFonts w:ascii="Corbel" w:hAnsi="Corbel"/>
                <w:sz w:val="24"/>
                <w:szCs w:val="24"/>
              </w:rPr>
              <w:t xml:space="preserve">Egzamin - zaliczenie pisemne testu sprawdzającego efekty kształcenia: </w:t>
            </w:r>
          </w:p>
          <w:p w14:paraId="417F2D05" w14:textId="77777777" w:rsidR="00C77E7B" w:rsidRPr="009D3298" w:rsidRDefault="00C77E7B" w:rsidP="0006773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58289E40" w14:textId="77777777" w:rsidR="008777BF" w:rsidRPr="008777BF" w:rsidRDefault="008777BF" w:rsidP="008777B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777BF">
              <w:rPr>
                <w:rFonts w:ascii="Corbel" w:hAnsi="Corbel"/>
                <w:sz w:val="24"/>
                <w:szCs w:val="24"/>
              </w:rPr>
              <w:t>5.0 - wykazuje znajomość każdej z treści kształcenia na poziomie 91%-100%</w:t>
            </w:r>
          </w:p>
          <w:p w14:paraId="294BECE5" w14:textId="77777777" w:rsidR="008777BF" w:rsidRPr="008777BF" w:rsidRDefault="008777BF" w:rsidP="008777B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777BF">
              <w:rPr>
                <w:rFonts w:ascii="Corbel" w:hAnsi="Corbel"/>
                <w:sz w:val="24"/>
                <w:szCs w:val="24"/>
              </w:rPr>
              <w:t>4.5 – wykazuje znajomość każdej z treści kształcenia na poziomie 81%-90%</w:t>
            </w:r>
          </w:p>
          <w:p w14:paraId="60CBD964" w14:textId="77777777" w:rsidR="008777BF" w:rsidRPr="008777BF" w:rsidRDefault="008777BF" w:rsidP="008777B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777BF">
              <w:rPr>
                <w:rFonts w:ascii="Corbel" w:hAnsi="Corbel"/>
                <w:sz w:val="24"/>
                <w:szCs w:val="24"/>
              </w:rPr>
              <w:t>4.0 – wykazuje znajomość każdej z treści kształcenia na poziomie 71%-80%</w:t>
            </w:r>
          </w:p>
          <w:p w14:paraId="075FC71F" w14:textId="77777777" w:rsidR="008777BF" w:rsidRPr="008777BF" w:rsidRDefault="008777BF" w:rsidP="008777B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777BF">
              <w:rPr>
                <w:rFonts w:ascii="Corbel" w:hAnsi="Corbel"/>
                <w:sz w:val="24"/>
                <w:szCs w:val="24"/>
              </w:rPr>
              <w:t>3.5 – wykazuje znajomość każdej z treści kształcenia na poziomie 61%-70%</w:t>
            </w:r>
          </w:p>
          <w:p w14:paraId="0066920F" w14:textId="77777777" w:rsidR="008777BF" w:rsidRPr="008777BF" w:rsidRDefault="008777BF" w:rsidP="008777B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777BF">
              <w:rPr>
                <w:rFonts w:ascii="Corbel" w:hAnsi="Corbel"/>
                <w:sz w:val="24"/>
                <w:szCs w:val="24"/>
              </w:rPr>
              <w:t>3.0 – wykazuje znajomość każdej z treści kształcenia na poziomie 51%-60%</w:t>
            </w:r>
          </w:p>
          <w:p w14:paraId="4E8734E6" w14:textId="77777777" w:rsidR="008777BF" w:rsidRDefault="008777BF" w:rsidP="008777B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777BF">
              <w:rPr>
                <w:rFonts w:ascii="Corbel" w:hAnsi="Corbel"/>
                <w:sz w:val="24"/>
                <w:szCs w:val="24"/>
              </w:rPr>
              <w:t>2.0– wykazuje znajomość każdej z treści kształcenia poniżej 51%</w:t>
            </w:r>
          </w:p>
          <w:p w14:paraId="48E67DF4" w14:textId="77777777" w:rsidR="008777BF" w:rsidRDefault="008777BF" w:rsidP="008777B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720B946B" w14:textId="340542F5" w:rsidR="00067737" w:rsidRPr="009D3298" w:rsidRDefault="00A63182" w:rsidP="008777BF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9D3298">
              <w:rPr>
                <w:rFonts w:ascii="Corbel" w:hAnsi="Corbel"/>
                <w:sz w:val="24"/>
                <w:szCs w:val="24"/>
              </w:rPr>
              <w:t>Warsztaty:</w:t>
            </w:r>
          </w:p>
          <w:p w14:paraId="4149B46C" w14:textId="77777777" w:rsidR="00067737" w:rsidRDefault="00067737" w:rsidP="00067737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9D3298">
              <w:rPr>
                <w:rFonts w:ascii="Corbel" w:eastAsia="Cambria" w:hAnsi="Corbel"/>
                <w:sz w:val="24"/>
                <w:szCs w:val="24"/>
                <w:u w:val="single"/>
              </w:rPr>
              <w:lastRenderedPageBreak/>
              <w:t>Metody weryfikacji efektów kształcenia w zakresie wiedzy:</w:t>
            </w:r>
            <w:r w:rsidRPr="009D3298">
              <w:rPr>
                <w:rFonts w:ascii="Corbel" w:eastAsia="Cambria" w:hAnsi="Corbel"/>
                <w:sz w:val="24"/>
                <w:szCs w:val="24"/>
              </w:rPr>
              <w:t xml:space="preserve"> student rozpoznaje odpowiedź w teście jednokrotnego wyboru na kolokwium zaliczeniowym i prawidłowo odpowiada na pytania w trakcie zajęć.</w:t>
            </w:r>
          </w:p>
          <w:p w14:paraId="59CE5275" w14:textId="77777777" w:rsidR="00C77E7B" w:rsidRDefault="00C77E7B" w:rsidP="00067737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  <w:u w:val="single"/>
              </w:rPr>
            </w:pPr>
          </w:p>
          <w:p w14:paraId="3C9B2507" w14:textId="1C27901E" w:rsidR="00C77E7B" w:rsidRPr="00C77E7B" w:rsidRDefault="00C77E7B" w:rsidP="00067737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C77E7B">
              <w:rPr>
                <w:rFonts w:ascii="Corbel" w:eastAsia="Cambria" w:hAnsi="Corbel"/>
                <w:sz w:val="24"/>
                <w:szCs w:val="24"/>
              </w:rPr>
              <w:t>Kryteria oceny kolokwium:</w:t>
            </w:r>
          </w:p>
          <w:p w14:paraId="2CA50805" w14:textId="77777777" w:rsidR="00C77E7B" w:rsidRPr="00C77E7B" w:rsidRDefault="00C77E7B" w:rsidP="00C77E7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77E7B">
              <w:rPr>
                <w:rFonts w:ascii="Corbel" w:hAnsi="Corbel"/>
                <w:sz w:val="24"/>
                <w:szCs w:val="24"/>
              </w:rPr>
              <w:t>5.0 - wykazuje znajomość każdej z treści kształcenia na poziomie 91%-100%</w:t>
            </w:r>
          </w:p>
          <w:p w14:paraId="5231676E" w14:textId="77777777" w:rsidR="00C77E7B" w:rsidRPr="00C77E7B" w:rsidRDefault="00C77E7B" w:rsidP="00C77E7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77E7B">
              <w:rPr>
                <w:rFonts w:ascii="Corbel" w:hAnsi="Corbel"/>
                <w:sz w:val="24"/>
                <w:szCs w:val="24"/>
              </w:rPr>
              <w:t>4.5 – wykazuje znajomość każdej z treści kształcenia na poziomie 81%-90%</w:t>
            </w:r>
          </w:p>
          <w:p w14:paraId="4C59C8F7" w14:textId="77777777" w:rsidR="00C77E7B" w:rsidRPr="00C77E7B" w:rsidRDefault="00C77E7B" w:rsidP="00C77E7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77E7B">
              <w:rPr>
                <w:rFonts w:ascii="Corbel" w:hAnsi="Corbel"/>
                <w:sz w:val="24"/>
                <w:szCs w:val="24"/>
              </w:rPr>
              <w:t>4.0 – wykazuje znajomość każdej z treści kształcenia na poziomie 71%-80%</w:t>
            </w:r>
          </w:p>
          <w:p w14:paraId="2B7F9C0D" w14:textId="77777777" w:rsidR="00C77E7B" w:rsidRPr="00C77E7B" w:rsidRDefault="00C77E7B" w:rsidP="00C77E7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77E7B">
              <w:rPr>
                <w:rFonts w:ascii="Corbel" w:hAnsi="Corbel"/>
                <w:sz w:val="24"/>
                <w:szCs w:val="24"/>
              </w:rPr>
              <w:t>3.5 – wykazuje znajomość każdej z treści kształcenia na poziomie 61%-70%</w:t>
            </w:r>
          </w:p>
          <w:p w14:paraId="59925CE9" w14:textId="77777777" w:rsidR="00C77E7B" w:rsidRPr="00C77E7B" w:rsidRDefault="00C77E7B" w:rsidP="00C77E7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77E7B">
              <w:rPr>
                <w:rFonts w:ascii="Corbel" w:hAnsi="Corbel"/>
                <w:sz w:val="24"/>
                <w:szCs w:val="24"/>
              </w:rPr>
              <w:t>3.0 – wykazuje znajomość każdej z treści kształcenia na poziomie 51%-60%</w:t>
            </w:r>
          </w:p>
          <w:p w14:paraId="5F034DB4" w14:textId="77777777" w:rsidR="00C77E7B" w:rsidRPr="00C77E7B" w:rsidRDefault="00C77E7B" w:rsidP="00C77E7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77E7B">
              <w:rPr>
                <w:rFonts w:ascii="Corbel" w:hAnsi="Corbel"/>
                <w:sz w:val="24"/>
                <w:szCs w:val="24"/>
              </w:rPr>
              <w:t>2.0– wykazuje znajomość każdej z treści kształcenia poniżej 51%</w:t>
            </w:r>
          </w:p>
          <w:p w14:paraId="7E291BC1" w14:textId="77777777" w:rsidR="00C77E7B" w:rsidRDefault="00C77E7B" w:rsidP="00067737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  <w:u w:val="single"/>
              </w:rPr>
            </w:pPr>
          </w:p>
          <w:p w14:paraId="3DAAEE85" w14:textId="77777777" w:rsidR="00C77E7B" w:rsidRPr="009D3298" w:rsidRDefault="00C77E7B" w:rsidP="00067737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  <w:u w:val="single"/>
              </w:rPr>
            </w:pPr>
          </w:p>
          <w:p w14:paraId="439B6E46" w14:textId="77777777" w:rsidR="00067737" w:rsidRPr="009D3298" w:rsidRDefault="00067737" w:rsidP="00067737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  <w:u w:val="single"/>
              </w:rPr>
            </w:pPr>
            <w:r w:rsidRPr="009D3298">
              <w:rPr>
                <w:rFonts w:ascii="Corbel" w:eastAsia="Cambria" w:hAnsi="Corbel"/>
                <w:sz w:val="24"/>
                <w:szCs w:val="24"/>
                <w:u w:val="single"/>
              </w:rPr>
              <w:t>Metody weryfikacji efektów kształcenia w zakresie umiejętności:</w:t>
            </w:r>
            <w:r w:rsidR="00AD5445">
              <w:rPr>
                <w:rFonts w:ascii="Corbel" w:eastAsia="Cambria" w:hAnsi="Corbel"/>
                <w:sz w:val="24"/>
                <w:szCs w:val="24"/>
                <w:u w:val="single"/>
              </w:rPr>
              <w:t xml:space="preserve"> </w:t>
            </w:r>
            <w:r w:rsidRPr="009D3298">
              <w:rPr>
                <w:rFonts w:ascii="Corbel" w:hAnsi="Corbel"/>
                <w:sz w:val="24"/>
                <w:szCs w:val="24"/>
              </w:rPr>
              <w:t>krótkie zadania domowe, obserwacja zachowań, ocena zaangażowania w dyskusji (ocena formująca) pozwalająca ocenić umiejętności praktyczne studenta.</w:t>
            </w:r>
          </w:p>
          <w:p w14:paraId="3CE24181" w14:textId="77777777" w:rsidR="00350C6E" w:rsidRPr="009D3298" w:rsidRDefault="00067737" w:rsidP="0006773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D3298">
              <w:rPr>
                <w:rFonts w:ascii="Corbel" w:eastAsia="Cambria" w:hAnsi="Corbel"/>
                <w:sz w:val="24"/>
                <w:szCs w:val="24"/>
                <w:u w:val="single"/>
              </w:rPr>
              <w:t>Metody weryfikacji efektów kształcenia w zakresie kompetencji społecznych:</w:t>
            </w:r>
            <w:r w:rsidRPr="009D3298">
              <w:rPr>
                <w:rFonts w:ascii="Corbel" w:hAnsi="Corbel"/>
                <w:sz w:val="24"/>
                <w:szCs w:val="24"/>
              </w:rPr>
              <w:t xml:space="preserve"> rozwiązywanie zadań problemowych, w trakcie których student jest obserwowany przez nauczyciela.</w:t>
            </w:r>
          </w:p>
        </w:tc>
      </w:tr>
    </w:tbl>
    <w:p w14:paraId="14DB3838" w14:textId="77777777" w:rsidR="00350C6E" w:rsidRPr="009D3298" w:rsidRDefault="00350C6E" w:rsidP="00350C6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908761D" w14:textId="77777777" w:rsidR="00350C6E" w:rsidRPr="009D3298" w:rsidRDefault="00350C6E" w:rsidP="00A63182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D3298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14A8121A" w14:textId="77777777" w:rsidR="003D0191" w:rsidRPr="009D3298" w:rsidRDefault="003D0191" w:rsidP="00A63182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350C6E" w:rsidRPr="009D3298" w14:paraId="553BC223" w14:textId="77777777" w:rsidTr="00CD4C87">
        <w:tc>
          <w:tcPr>
            <w:tcW w:w="4962" w:type="dxa"/>
            <w:vAlign w:val="center"/>
          </w:tcPr>
          <w:p w14:paraId="0ECB2193" w14:textId="77777777" w:rsidR="00350C6E" w:rsidRPr="009D3298" w:rsidRDefault="00350C6E" w:rsidP="00CD4C8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D3298">
              <w:rPr>
                <w:rFonts w:ascii="Corbel" w:hAnsi="Corbel"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21D3CBBC" w14:textId="77777777" w:rsidR="00350C6E" w:rsidRPr="009D3298" w:rsidRDefault="00350C6E" w:rsidP="00CD4C8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D3298">
              <w:rPr>
                <w:rFonts w:ascii="Corbel" w:hAnsi="Corbel"/>
                <w:sz w:val="24"/>
                <w:szCs w:val="24"/>
              </w:rPr>
              <w:t>Średnia liczba godzin na zrealizowanie aktywności</w:t>
            </w:r>
          </w:p>
        </w:tc>
      </w:tr>
      <w:tr w:rsidR="00350C6E" w:rsidRPr="009D3298" w14:paraId="4E47E53F" w14:textId="77777777" w:rsidTr="00CD4C87">
        <w:tc>
          <w:tcPr>
            <w:tcW w:w="4962" w:type="dxa"/>
          </w:tcPr>
          <w:p w14:paraId="7093A68F" w14:textId="77777777" w:rsidR="00350C6E" w:rsidRPr="009D3298" w:rsidRDefault="00350C6E" w:rsidP="0012200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D3298">
              <w:rPr>
                <w:rFonts w:ascii="Corbel" w:hAnsi="Corbel"/>
                <w:sz w:val="24"/>
                <w:szCs w:val="24"/>
              </w:rPr>
              <w:t xml:space="preserve">Godziny z </w:t>
            </w:r>
            <w:r w:rsidR="00122005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D3298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6B69A0BA" w14:textId="36FCDCAE" w:rsidR="00350C6E" w:rsidRPr="009D3298" w:rsidRDefault="007D0943" w:rsidP="00A6318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350C6E" w:rsidRPr="009D3298" w14:paraId="45A748ED" w14:textId="77777777" w:rsidTr="00CD4C87">
        <w:tc>
          <w:tcPr>
            <w:tcW w:w="4962" w:type="dxa"/>
          </w:tcPr>
          <w:p w14:paraId="37328E75" w14:textId="77777777" w:rsidR="00350C6E" w:rsidRPr="009D3298" w:rsidRDefault="00350C6E" w:rsidP="00CD4C8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D3298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A63182" w:rsidRPr="009D3298">
              <w:rPr>
                <w:rFonts w:ascii="Corbel" w:hAnsi="Corbel"/>
                <w:sz w:val="24"/>
                <w:szCs w:val="24"/>
              </w:rPr>
              <w:t>:</w:t>
            </w:r>
          </w:p>
          <w:p w14:paraId="298FFFEA" w14:textId="0F76791D" w:rsidR="00350C6E" w:rsidRPr="009D3298" w:rsidRDefault="00350C6E" w:rsidP="00CD4C8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D3298">
              <w:rPr>
                <w:rFonts w:ascii="Corbel" w:hAnsi="Corbel"/>
                <w:sz w:val="24"/>
                <w:szCs w:val="24"/>
              </w:rPr>
              <w:t>udział w egzaminie</w:t>
            </w:r>
          </w:p>
        </w:tc>
        <w:tc>
          <w:tcPr>
            <w:tcW w:w="4677" w:type="dxa"/>
          </w:tcPr>
          <w:p w14:paraId="14596C95" w14:textId="77777777" w:rsidR="00350C6E" w:rsidRPr="009D3298" w:rsidRDefault="0057433D" w:rsidP="00A6318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D3298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350C6E" w:rsidRPr="009D3298" w14:paraId="69919870" w14:textId="77777777" w:rsidTr="00CD4C87">
        <w:tc>
          <w:tcPr>
            <w:tcW w:w="4962" w:type="dxa"/>
          </w:tcPr>
          <w:p w14:paraId="3DA579CC" w14:textId="77777777" w:rsidR="00350C6E" w:rsidRPr="009D3298" w:rsidRDefault="00350C6E" w:rsidP="00CD4C8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D3298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D3298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D3298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A63182" w:rsidRPr="009D3298">
              <w:rPr>
                <w:rFonts w:ascii="Corbel" w:hAnsi="Corbel"/>
                <w:sz w:val="24"/>
                <w:szCs w:val="24"/>
              </w:rPr>
              <w:t>:</w:t>
            </w:r>
          </w:p>
          <w:p w14:paraId="053EB9EA" w14:textId="77777777" w:rsidR="004E4F40" w:rsidRDefault="004E4F40" w:rsidP="004E4F4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Pr="00B836C8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14:paraId="526EFB35" w14:textId="77777777" w:rsidR="004E4F40" w:rsidRDefault="004E4F40" w:rsidP="004E4F4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-przygotowanie do kolokwium</w:t>
            </w:r>
          </w:p>
          <w:p w14:paraId="103E6ED0" w14:textId="06A7F8BF" w:rsidR="00350C6E" w:rsidRPr="009D3298" w:rsidRDefault="004E4F40" w:rsidP="004E4F4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836C8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 xml:space="preserve">-przygotowanie do </w:t>
            </w:r>
            <w:r w:rsidRPr="00B836C8">
              <w:rPr>
                <w:rFonts w:ascii="Corbel" w:hAnsi="Corbel"/>
                <w:sz w:val="24"/>
                <w:szCs w:val="24"/>
              </w:rPr>
              <w:t>egzaminu</w:t>
            </w:r>
          </w:p>
        </w:tc>
        <w:tc>
          <w:tcPr>
            <w:tcW w:w="4677" w:type="dxa"/>
          </w:tcPr>
          <w:p w14:paraId="79748A44" w14:textId="0EA4F26F" w:rsidR="00350C6E" w:rsidRDefault="00350C6E" w:rsidP="00A6318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409CDA57" w14:textId="77777777" w:rsidR="004E4F40" w:rsidRDefault="004E4F40" w:rsidP="00A6318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C710017" w14:textId="7192392F" w:rsidR="004E4F40" w:rsidRDefault="007D0943" w:rsidP="004E4F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28</w:t>
            </w:r>
          </w:p>
          <w:p w14:paraId="761D4CF1" w14:textId="0FB1CEE4" w:rsidR="004E4F40" w:rsidRDefault="004E4F40" w:rsidP="004E4F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7D0943">
              <w:rPr>
                <w:rFonts w:ascii="Corbel" w:hAnsi="Corbel"/>
                <w:sz w:val="24"/>
                <w:szCs w:val="24"/>
              </w:rPr>
              <w:t>0</w:t>
            </w:r>
          </w:p>
          <w:p w14:paraId="462DE406" w14:textId="3B0E7723" w:rsidR="004E4F40" w:rsidRPr="009D3298" w:rsidRDefault="004E4F40" w:rsidP="004E4F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7D0943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350C6E" w:rsidRPr="009D3298" w14:paraId="205E83AA" w14:textId="77777777" w:rsidTr="00CD4C87">
        <w:tc>
          <w:tcPr>
            <w:tcW w:w="4962" w:type="dxa"/>
          </w:tcPr>
          <w:p w14:paraId="1191EDDC" w14:textId="77777777" w:rsidR="00350C6E" w:rsidRPr="009D3298" w:rsidRDefault="00350C6E" w:rsidP="00CD4C8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D3298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65EDD5A" w14:textId="77777777" w:rsidR="00350C6E" w:rsidRPr="009D3298" w:rsidRDefault="0057433D" w:rsidP="00A6318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D3298"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350C6E" w:rsidRPr="009D3298" w14:paraId="03AFD5DA" w14:textId="77777777" w:rsidTr="00CD4C87">
        <w:tc>
          <w:tcPr>
            <w:tcW w:w="4962" w:type="dxa"/>
          </w:tcPr>
          <w:p w14:paraId="64EDCC8C" w14:textId="77777777" w:rsidR="00350C6E" w:rsidRPr="009D3298" w:rsidRDefault="00350C6E" w:rsidP="00CD4C8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D3298">
              <w:rPr>
                <w:rFonts w:ascii="Corbel" w:hAnsi="Corbel"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1CD151E" w14:textId="77777777" w:rsidR="00350C6E" w:rsidRPr="009D3298" w:rsidRDefault="0057433D" w:rsidP="00A6318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D3298">
              <w:rPr>
                <w:rFonts w:ascii="Corbel" w:hAnsi="Corbel"/>
                <w:b/>
                <w:sz w:val="24"/>
                <w:szCs w:val="24"/>
              </w:rPr>
              <w:t>4</w:t>
            </w:r>
          </w:p>
        </w:tc>
      </w:tr>
    </w:tbl>
    <w:p w14:paraId="0BABB748" w14:textId="77777777" w:rsidR="00350C6E" w:rsidRPr="009D3298" w:rsidRDefault="00350C6E" w:rsidP="00350C6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D3298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55A309A4" w14:textId="77777777" w:rsidR="00350C6E" w:rsidRPr="009D3298" w:rsidRDefault="00350C6E" w:rsidP="00350C6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AB5B32A" w14:textId="77777777" w:rsidR="00350C6E" w:rsidRPr="009D3298" w:rsidRDefault="00350C6E" w:rsidP="00350C6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D3298">
        <w:rPr>
          <w:rFonts w:ascii="Corbel" w:hAnsi="Corbel"/>
          <w:smallCaps w:val="0"/>
          <w:szCs w:val="24"/>
        </w:rPr>
        <w:t xml:space="preserve">6. PRAKTYKI ZAWODOWE W RAMACH PRZEDMIOTU/ MODUŁU </w:t>
      </w:r>
    </w:p>
    <w:p w14:paraId="57A74340" w14:textId="77777777" w:rsidR="003D0191" w:rsidRPr="009D3298" w:rsidRDefault="003D0191" w:rsidP="00350C6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3969"/>
      </w:tblGrid>
      <w:tr w:rsidR="00A63182" w:rsidRPr="009D3298" w14:paraId="269C6EBF" w14:textId="77777777" w:rsidTr="003717C5">
        <w:trPr>
          <w:trHeight w:val="397"/>
        </w:trPr>
        <w:tc>
          <w:tcPr>
            <w:tcW w:w="4111" w:type="dxa"/>
          </w:tcPr>
          <w:p w14:paraId="46CBC4CB" w14:textId="77777777" w:rsidR="00A63182" w:rsidRPr="009D3298" w:rsidRDefault="00A63182" w:rsidP="003717C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D3298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  <w:vAlign w:val="center"/>
          </w:tcPr>
          <w:p w14:paraId="124971B9" w14:textId="77777777" w:rsidR="00A63182" w:rsidRPr="009D3298" w:rsidRDefault="00A63182" w:rsidP="003717C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D32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A63182" w:rsidRPr="009D3298" w14:paraId="74039669" w14:textId="77777777" w:rsidTr="003717C5">
        <w:trPr>
          <w:trHeight w:val="397"/>
        </w:trPr>
        <w:tc>
          <w:tcPr>
            <w:tcW w:w="4111" w:type="dxa"/>
          </w:tcPr>
          <w:p w14:paraId="5A515320" w14:textId="77777777" w:rsidR="00A63182" w:rsidRPr="009D3298" w:rsidRDefault="00A63182" w:rsidP="003717C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D3298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vAlign w:val="center"/>
          </w:tcPr>
          <w:p w14:paraId="7CEEE63C" w14:textId="77777777" w:rsidR="00A63182" w:rsidRPr="009D3298" w:rsidRDefault="00A63182" w:rsidP="003717C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D3298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48AE3BD8" w14:textId="77777777" w:rsidR="00350C6E" w:rsidRPr="009D3298" w:rsidRDefault="00350C6E" w:rsidP="00A63182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F3AB77E" w14:textId="77777777" w:rsidR="003D0191" w:rsidRPr="00AD5445" w:rsidRDefault="00350C6E" w:rsidP="00AD5445">
      <w:pPr>
        <w:pStyle w:val="Punktygwne"/>
        <w:numPr>
          <w:ilvl w:val="0"/>
          <w:numId w:val="2"/>
        </w:numPr>
        <w:spacing w:before="0" w:after="0"/>
        <w:rPr>
          <w:rFonts w:ascii="Corbel" w:hAnsi="Corbel"/>
          <w:smallCaps w:val="0"/>
          <w:szCs w:val="24"/>
        </w:rPr>
      </w:pPr>
      <w:r w:rsidRPr="009D3298">
        <w:rPr>
          <w:rFonts w:ascii="Corbel" w:hAnsi="Corbel"/>
          <w:smallCaps w:val="0"/>
          <w:szCs w:val="24"/>
        </w:rPr>
        <w:t xml:space="preserve">LITERATURA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350C6E" w:rsidRPr="009D3298" w14:paraId="671B2F59" w14:textId="77777777" w:rsidTr="00A63182">
        <w:trPr>
          <w:trHeight w:val="397"/>
        </w:trPr>
        <w:tc>
          <w:tcPr>
            <w:tcW w:w="9639" w:type="dxa"/>
          </w:tcPr>
          <w:p w14:paraId="6A9E376F" w14:textId="77777777" w:rsidR="00350C6E" w:rsidRPr="009D3298" w:rsidRDefault="00F540A1" w:rsidP="002F68E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D3298">
              <w:rPr>
                <w:rFonts w:ascii="Corbel" w:hAnsi="Corbel"/>
                <w:smallCaps w:val="0"/>
                <w:szCs w:val="24"/>
              </w:rPr>
              <w:t>Literatura podstawowa</w:t>
            </w:r>
            <w:r w:rsidRPr="009D3298">
              <w:rPr>
                <w:rFonts w:ascii="Corbel" w:hAnsi="Corbel"/>
                <w:b w:val="0"/>
                <w:smallCaps w:val="0"/>
                <w:szCs w:val="24"/>
              </w:rPr>
              <w:t xml:space="preserve"> (uzupełniana na bieżąco o najbardziej aktualne pozycje bibliograficzne), a ponadto:</w:t>
            </w:r>
          </w:p>
          <w:p w14:paraId="52C19549" w14:textId="77777777" w:rsidR="00350C6E" w:rsidRPr="009D3298" w:rsidRDefault="00393FE6" w:rsidP="002F68E1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D32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Brzezińska, A.I.</w:t>
            </w:r>
            <w:r w:rsidR="00802DB6" w:rsidRPr="009D32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proofErr w:type="spellStart"/>
            <w:r w:rsidR="00802DB6" w:rsidRPr="009D32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Appelt</w:t>
            </w:r>
            <w:proofErr w:type="spellEnd"/>
            <w:r w:rsidR="00802DB6" w:rsidRPr="009D32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K., Ziółkowska, B. (red) (2016</w:t>
            </w:r>
            <w:r w:rsidR="00350C6E" w:rsidRPr="009D329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). </w:t>
            </w:r>
            <w:r w:rsidR="00802DB6" w:rsidRPr="009D329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Psychologia rozwoju człowieka</w:t>
            </w:r>
            <w:r w:rsidR="00802DB6" w:rsidRPr="009D32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Sopot</w:t>
            </w:r>
            <w:r w:rsidR="00350C6E" w:rsidRPr="009D32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: GWP.</w:t>
            </w:r>
          </w:p>
          <w:p w14:paraId="6788E3F0" w14:textId="77777777" w:rsidR="00350C6E" w:rsidRPr="009D3298" w:rsidRDefault="00350C6E" w:rsidP="002F68E1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D32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 xml:space="preserve">Przetacznik–Gierowska, M., Włodarski, Z. (2014). </w:t>
            </w:r>
            <w:r w:rsidRPr="009D329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Psychologia wychowawcza. Tom 2.Psychologia wychowania</w:t>
            </w:r>
            <w:r w:rsidRPr="009D32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Warszawa: PWN.</w:t>
            </w:r>
          </w:p>
          <w:p w14:paraId="099D66E7" w14:textId="77777777" w:rsidR="00350C6E" w:rsidRDefault="00350C6E" w:rsidP="002F68E1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D32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Szymańska, J. (2012). </w:t>
            </w:r>
            <w:r w:rsidRPr="009D329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Programy profilaktyczne. Podstawy profesjonalnej psychoprofilaktyki.</w:t>
            </w:r>
            <w:r w:rsidRPr="009D32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Warszawa: ORE.</w:t>
            </w:r>
          </w:p>
          <w:p w14:paraId="768150EE" w14:textId="77777777" w:rsidR="00AD5445" w:rsidRPr="009D3298" w:rsidRDefault="00AD5445" w:rsidP="002F68E1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D544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Śliwa, S. (2015). Profilaktyka pedagogiczna. Wyd. </w:t>
            </w:r>
            <w:proofErr w:type="spellStart"/>
            <w:r w:rsidRPr="00AD544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WSZiA</w:t>
            </w:r>
            <w:proofErr w:type="spellEnd"/>
            <w:r w:rsidRPr="00AD544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Roz 3-5; 8-9</w:t>
            </w:r>
          </w:p>
          <w:p w14:paraId="5A0AB052" w14:textId="77777777" w:rsidR="00350C6E" w:rsidRPr="009D3298" w:rsidRDefault="00350C6E" w:rsidP="002F68E1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D32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zapoznanie się z wybranym</w:t>
            </w:r>
            <w:r w:rsidR="00F540A1" w:rsidRPr="009D32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 przez prowadzącego trzema aktualnym artykułami naukowymi z czasopism psychologicznych polskich i zagranicznych</w:t>
            </w:r>
            <w:r w:rsidRPr="009D32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na temat wychowania/</w:t>
            </w:r>
            <w:r w:rsidR="00FC6A5D" w:rsidRPr="009D32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psycho</w:t>
            </w:r>
            <w:r w:rsidRPr="009D32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profilaktyki</w:t>
            </w:r>
          </w:p>
        </w:tc>
      </w:tr>
      <w:tr w:rsidR="00350C6E" w:rsidRPr="009D3298" w14:paraId="504DFE4A" w14:textId="77777777" w:rsidTr="00A63182">
        <w:trPr>
          <w:trHeight w:val="397"/>
        </w:trPr>
        <w:tc>
          <w:tcPr>
            <w:tcW w:w="9639" w:type="dxa"/>
          </w:tcPr>
          <w:p w14:paraId="18F46950" w14:textId="77777777" w:rsidR="00350C6E" w:rsidRPr="009D3298" w:rsidRDefault="00350C6E" w:rsidP="002F68E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D3298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Literatura uzupełniająca</w:t>
            </w:r>
            <w:r w:rsidR="00802DB6" w:rsidRPr="009D3298">
              <w:rPr>
                <w:rFonts w:ascii="Corbel" w:hAnsi="Corbel"/>
                <w:b w:val="0"/>
                <w:smallCaps w:val="0"/>
                <w:szCs w:val="24"/>
              </w:rPr>
              <w:t xml:space="preserve"> (wybrane fragmenty)</w:t>
            </w:r>
            <w:r w:rsidRPr="009D3298"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</w:p>
          <w:p w14:paraId="7378DED4" w14:textId="77777777" w:rsidR="00350C6E" w:rsidRPr="009D3298" w:rsidRDefault="00350C6E" w:rsidP="002F68E1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D32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Braun-Gałkowska, M., </w:t>
            </w:r>
            <w:proofErr w:type="spellStart"/>
            <w:r w:rsidRPr="009D32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Ulfik</w:t>
            </w:r>
            <w:proofErr w:type="spellEnd"/>
            <w:r w:rsidRPr="009D32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-Jaworska, I. (2002). </w:t>
            </w:r>
            <w:r w:rsidRPr="009D329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Zabawa w zabijanie. Oddziaływanie przemocy prezentowanej w mediach na psychikę dzieci</w:t>
            </w:r>
            <w:r w:rsidRPr="009D32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Lublin: </w:t>
            </w:r>
            <w:proofErr w:type="spellStart"/>
            <w:r w:rsidRPr="009D32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Gaudium</w:t>
            </w:r>
            <w:proofErr w:type="spellEnd"/>
            <w:r w:rsidRPr="009D32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7F0950C4" w14:textId="77777777" w:rsidR="00350C6E" w:rsidRPr="009D3298" w:rsidRDefault="00F540A1" w:rsidP="002F68E1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D32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Chełpa, S., Witkowski, T. (najnowsze wydanie, od 1999</w:t>
            </w:r>
            <w:r w:rsidR="00350C6E" w:rsidRPr="009D32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). </w:t>
            </w:r>
            <w:r w:rsidR="00350C6E" w:rsidRPr="009D329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Psychol</w:t>
            </w:r>
            <w:r w:rsidRPr="009D329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ogia konfliktów</w:t>
            </w:r>
            <w:r w:rsidRPr="009D32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Warszawa:  OW </w:t>
            </w:r>
            <w:proofErr w:type="spellStart"/>
            <w:r w:rsidRPr="009D32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</w:t>
            </w:r>
            <w:r w:rsidR="00350C6E" w:rsidRPr="009D32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nus</w:t>
            </w:r>
            <w:proofErr w:type="spellEnd"/>
            <w:r w:rsidRPr="009D32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236C62D2" w14:textId="77777777" w:rsidR="00802DB6" w:rsidRPr="009D3298" w:rsidRDefault="00802DB6" w:rsidP="002F68E1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D32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Dudzikowa, M., </w:t>
            </w:r>
            <w:proofErr w:type="spellStart"/>
            <w:r w:rsidRPr="009D32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Czerepaniak</w:t>
            </w:r>
            <w:proofErr w:type="spellEnd"/>
            <w:r w:rsidRPr="009D32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-Walczak, M. (2007-2010). </w:t>
            </w:r>
            <w:r w:rsidRPr="009D329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Wychowanie. </w:t>
            </w:r>
            <w:r w:rsidRPr="009D32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Tom 1-5. </w:t>
            </w:r>
            <w:r w:rsidR="00BC758E" w:rsidRPr="009D32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Gdańsk: GWP.</w:t>
            </w:r>
          </w:p>
          <w:p w14:paraId="1017D042" w14:textId="77777777" w:rsidR="00350C6E" w:rsidRPr="009D3298" w:rsidRDefault="00350C6E" w:rsidP="002F68E1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D32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Faber, A., </w:t>
            </w:r>
            <w:proofErr w:type="spellStart"/>
            <w:r w:rsidRPr="009D32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Mazlish</w:t>
            </w:r>
            <w:proofErr w:type="spellEnd"/>
            <w:r w:rsidRPr="009D32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E. (</w:t>
            </w:r>
            <w:r w:rsidR="00F540A1" w:rsidRPr="009D32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najnowsze wydanie, od </w:t>
            </w:r>
            <w:r w:rsidRPr="009D32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2001). </w:t>
            </w:r>
            <w:r w:rsidRPr="009D329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Jak mówić, żeby dzieci nas słuchały. Jak słuchać, żeby dzieci do nas mówiły</w:t>
            </w:r>
            <w:r w:rsidRPr="009D32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Poznań: Wydawnictwo Media Rodzina.</w:t>
            </w:r>
          </w:p>
          <w:p w14:paraId="7C9D2FC4" w14:textId="77777777" w:rsidR="00350C6E" w:rsidRPr="009D3298" w:rsidRDefault="00350C6E" w:rsidP="002F68E1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D32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Gordon, T. (</w:t>
            </w:r>
            <w:r w:rsidR="00F540A1" w:rsidRPr="009D32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najnowsze wydanie, od </w:t>
            </w:r>
            <w:r w:rsidRPr="009D32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2002). </w:t>
            </w:r>
            <w:r w:rsidRPr="009D329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Wychowanie bez porażek</w:t>
            </w:r>
            <w:r w:rsidRPr="009D32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Warszawa: Instytut Wydawniczy PAX.</w:t>
            </w:r>
          </w:p>
          <w:p w14:paraId="353E7075" w14:textId="77777777" w:rsidR="00350C6E" w:rsidRPr="009D3298" w:rsidRDefault="00350C6E" w:rsidP="002F68E1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D32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Janicka I. i Liberska H. (2014). </w:t>
            </w:r>
            <w:r w:rsidRPr="009D329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Psyc</w:t>
            </w:r>
            <w:r w:rsidR="00802DB6" w:rsidRPr="009D329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hologia rodziny</w:t>
            </w:r>
            <w:r w:rsidR="00802DB6" w:rsidRPr="009D32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Warszawa: PWN.</w:t>
            </w:r>
          </w:p>
          <w:p w14:paraId="376D14E4" w14:textId="77777777" w:rsidR="00802DB6" w:rsidRPr="009D3298" w:rsidRDefault="00802DB6" w:rsidP="002F68E1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D32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Kołakowska, A., Pisula, A. (2018). </w:t>
            </w:r>
            <w:r w:rsidRPr="009D329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Sposób na trudne dziecko</w:t>
            </w:r>
            <w:r w:rsidRPr="009D32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Sopot: GWP.</w:t>
            </w:r>
          </w:p>
          <w:p w14:paraId="6EC7473E" w14:textId="77777777" w:rsidR="00350C6E" w:rsidRDefault="00FC6A5D" w:rsidP="002F68E1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D32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Król-Fijewska, M</w:t>
            </w:r>
            <w:r w:rsidR="00350C6E" w:rsidRPr="009D32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(2005). </w:t>
            </w:r>
            <w:r w:rsidR="00350C6E" w:rsidRPr="009D329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Stanowczo, łagodnie, bez lęku</w:t>
            </w:r>
            <w:r w:rsidR="00A63182" w:rsidRPr="009D32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Warszawa: W</w:t>
            </w:r>
            <w:r w:rsidR="00350C6E" w:rsidRPr="009D32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ydawnictwo W.A.B.</w:t>
            </w:r>
          </w:p>
          <w:p w14:paraId="6E04FC3F" w14:textId="77777777" w:rsidR="00AD5445" w:rsidRPr="009D3298" w:rsidRDefault="00AD5445" w:rsidP="002F68E1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Wybrane aktualne teksty naukowe z tematyki przedmiotu</w:t>
            </w:r>
          </w:p>
        </w:tc>
      </w:tr>
    </w:tbl>
    <w:p w14:paraId="5B212B08" w14:textId="77777777" w:rsidR="00350C6E" w:rsidRPr="009D3298" w:rsidRDefault="00350C6E" w:rsidP="002F68E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27CBD0E" w14:textId="77777777" w:rsidR="00350C6E" w:rsidRPr="009D3298" w:rsidRDefault="00350C6E" w:rsidP="00350C6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9D3298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266D9230" w14:textId="77777777" w:rsidR="003D0191" w:rsidRPr="009D3298" w:rsidRDefault="003D0191" w:rsidP="00350C6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48DF595" w14:textId="77777777" w:rsidR="003D0191" w:rsidRPr="009D3298" w:rsidRDefault="003D0191" w:rsidP="003D0191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p w14:paraId="65132D2B" w14:textId="77777777" w:rsidR="00350C6E" w:rsidRPr="009D3298" w:rsidRDefault="00350C6E" w:rsidP="00350C6E">
      <w:pPr>
        <w:rPr>
          <w:rFonts w:ascii="Corbel" w:hAnsi="Corbel"/>
          <w:sz w:val="24"/>
          <w:szCs w:val="24"/>
        </w:rPr>
      </w:pPr>
    </w:p>
    <w:p w14:paraId="2BB8B4DF" w14:textId="77777777" w:rsidR="0085747A" w:rsidRPr="009D3298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sectPr w:rsidR="0085747A" w:rsidRPr="009D3298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6CA966" w14:textId="77777777" w:rsidR="006578FA" w:rsidRDefault="006578FA" w:rsidP="00C16ABF">
      <w:pPr>
        <w:spacing w:after="0" w:line="240" w:lineRule="auto"/>
      </w:pPr>
      <w:r>
        <w:separator/>
      </w:r>
    </w:p>
  </w:endnote>
  <w:endnote w:type="continuationSeparator" w:id="0">
    <w:p w14:paraId="4E101C46" w14:textId="77777777" w:rsidR="006578FA" w:rsidRDefault="006578F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9793AA" w14:textId="77777777" w:rsidR="006578FA" w:rsidRDefault="006578FA" w:rsidP="00C16ABF">
      <w:pPr>
        <w:spacing w:after="0" w:line="240" w:lineRule="auto"/>
      </w:pPr>
      <w:r>
        <w:separator/>
      </w:r>
    </w:p>
  </w:footnote>
  <w:footnote w:type="continuationSeparator" w:id="0">
    <w:p w14:paraId="4AF6D0BC" w14:textId="77777777" w:rsidR="006578FA" w:rsidRDefault="006578FA" w:rsidP="00C16ABF">
      <w:pPr>
        <w:spacing w:after="0" w:line="240" w:lineRule="auto"/>
      </w:pPr>
      <w:r>
        <w:continuationSeparator/>
      </w:r>
    </w:p>
  </w:footnote>
  <w:footnote w:id="1">
    <w:p w14:paraId="4AAF4AE3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5B71F61"/>
    <w:multiLevelType w:val="hybridMultilevel"/>
    <w:tmpl w:val="A454947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7E9C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6A96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3608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8625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AC29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4649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CCDB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EA99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E900AD9"/>
    <w:multiLevelType w:val="hybridMultilevel"/>
    <w:tmpl w:val="3EA2284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10091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8C49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8E71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4C70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56C4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2866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8435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7EE7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4AF4395E"/>
    <w:multiLevelType w:val="hybridMultilevel"/>
    <w:tmpl w:val="94981100"/>
    <w:lvl w:ilvl="0" w:tplc="9CCEF1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29527BF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AEEC71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09222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2428B5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536D8B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1C0F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5C8E26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9A21D3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33949487">
    <w:abstractNumId w:val="0"/>
  </w:num>
  <w:num w:numId="2" w16cid:durableId="816609865">
    <w:abstractNumId w:val="3"/>
  </w:num>
  <w:num w:numId="3" w16cid:durableId="1884095368">
    <w:abstractNumId w:val="2"/>
  </w:num>
  <w:num w:numId="4" w16cid:durableId="1537112877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5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67737"/>
    <w:rsid w:val="00070ED6"/>
    <w:rsid w:val="000742DC"/>
    <w:rsid w:val="00083BE8"/>
    <w:rsid w:val="00084C12"/>
    <w:rsid w:val="0009462C"/>
    <w:rsid w:val="00094B12"/>
    <w:rsid w:val="00096C46"/>
    <w:rsid w:val="000A296F"/>
    <w:rsid w:val="000A2A28"/>
    <w:rsid w:val="000A3CDF"/>
    <w:rsid w:val="000A7049"/>
    <w:rsid w:val="000B192D"/>
    <w:rsid w:val="000B28EE"/>
    <w:rsid w:val="000B3E37"/>
    <w:rsid w:val="000D04B0"/>
    <w:rsid w:val="000F1C57"/>
    <w:rsid w:val="000F5615"/>
    <w:rsid w:val="00105BED"/>
    <w:rsid w:val="00116D46"/>
    <w:rsid w:val="00122005"/>
    <w:rsid w:val="00124BFF"/>
    <w:rsid w:val="0012560E"/>
    <w:rsid w:val="00127108"/>
    <w:rsid w:val="00132813"/>
    <w:rsid w:val="001338C5"/>
    <w:rsid w:val="00134B13"/>
    <w:rsid w:val="0014275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A7784"/>
    <w:rsid w:val="001C6DF0"/>
    <w:rsid w:val="001D657B"/>
    <w:rsid w:val="001D7B54"/>
    <w:rsid w:val="001E0209"/>
    <w:rsid w:val="001F2CA2"/>
    <w:rsid w:val="0020579C"/>
    <w:rsid w:val="002144C0"/>
    <w:rsid w:val="0022477D"/>
    <w:rsid w:val="002278A9"/>
    <w:rsid w:val="002336F9"/>
    <w:rsid w:val="0024028F"/>
    <w:rsid w:val="00244ABC"/>
    <w:rsid w:val="002676F1"/>
    <w:rsid w:val="00270747"/>
    <w:rsid w:val="00274CF2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4FAB"/>
    <w:rsid w:val="002F02A3"/>
    <w:rsid w:val="002F4ABE"/>
    <w:rsid w:val="002F68E1"/>
    <w:rsid w:val="003018BA"/>
    <w:rsid w:val="0030395F"/>
    <w:rsid w:val="00305C92"/>
    <w:rsid w:val="00306515"/>
    <w:rsid w:val="003151C5"/>
    <w:rsid w:val="003343CF"/>
    <w:rsid w:val="00346FE9"/>
    <w:rsid w:val="0034759A"/>
    <w:rsid w:val="003503F6"/>
    <w:rsid w:val="00350C6E"/>
    <w:rsid w:val="00352959"/>
    <w:rsid w:val="003530DD"/>
    <w:rsid w:val="00363F78"/>
    <w:rsid w:val="00393FE6"/>
    <w:rsid w:val="00397BEF"/>
    <w:rsid w:val="003A0A5B"/>
    <w:rsid w:val="003A1176"/>
    <w:rsid w:val="003C0BAE"/>
    <w:rsid w:val="003D0191"/>
    <w:rsid w:val="003D18A9"/>
    <w:rsid w:val="003D6CE2"/>
    <w:rsid w:val="003E1941"/>
    <w:rsid w:val="003E2FE6"/>
    <w:rsid w:val="003E49D5"/>
    <w:rsid w:val="003E4EE8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46069"/>
    <w:rsid w:val="00461EFC"/>
    <w:rsid w:val="004652C2"/>
    <w:rsid w:val="004706D1"/>
    <w:rsid w:val="00471326"/>
    <w:rsid w:val="00474BB5"/>
    <w:rsid w:val="0047598D"/>
    <w:rsid w:val="004840FD"/>
    <w:rsid w:val="00490F7D"/>
    <w:rsid w:val="00491678"/>
    <w:rsid w:val="004968E2"/>
    <w:rsid w:val="004A3EEA"/>
    <w:rsid w:val="004A4D1F"/>
    <w:rsid w:val="004D1CF4"/>
    <w:rsid w:val="004D5282"/>
    <w:rsid w:val="004E31E5"/>
    <w:rsid w:val="004E4F40"/>
    <w:rsid w:val="004F1551"/>
    <w:rsid w:val="004F55A3"/>
    <w:rsid w:val="0050496F"/>
    <w:rsid w:val="005068A7"/>
    <w:rsid w:val="00513B6F"/>
    <w:rsid w:val="00517C63"/>
    <w:rsid w:val="005363C4"/>
    <w:rsid w:val="00536BDE"/>
    <w:rsid w:val="00541E00"/>
    <w:rsid w:val="00543ACC"/>
    <w:rsid w:val="0056696D"/>
    <w:rsid w:val="0057433D"/>
    <w:rsid w:val="0059484D"/>
    <w:rsid w:val="005A0855"/>
    <w:rsid w:val="005A3196"/>
    <w:rsid w:val="005A60A3"/>
    <w:rsid w:val="005C080F"/>
    <w:rsid w:val="005C55E5"/>
    <w:rsid w:val="005C696A"/>
    <w:rsid w:val="005E6E85"/>
    <w:rsid w:val="005F31D2"/>
    <w:rsid w:val="005F41A4"/>
    <w:rsid w:val="005F44BA"/>
    <w:rsid w:val="0061029B"/>
    <w:rsid w:val="00610990"/>
    <w:rsid w:val="00617230"/>
    <w:rsid w:val="00621CE1"/>
    <w:rsid w:val="00627FC9"/>
    <w:rsid w:val="00647EAF"/>
    <w:rsid w:val="00647FA8"/>
    <w:rsid w:val="00650C5F"/>
    <w:rsid w:val="00654934"/>
    <w:rsid w:val="006578FA"/>
    <w:rsid w:val="006620D9"/>
    <w:rsid w:val="00671958"/>
    <w:rsid w:val="00675843"/>
    <w:rsid w:val="00676DC1"/>
    <w:rsid w:val="00696477"/>
    <w:rsid w:val="006C4C0A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16358"/>
    <w:rsid w:val="0072252C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5AB7"/>
    <w:rsid w:val="00787C2A"/>
    <w:rsid w:val="00790E27"/>
    <w:rsid w:val="007A265C"/>
    <w:rsid w:val="007A4022"/>
    <w:rsid w:val="007A6E6E"/>
    <w:rsid w:val="007B7FDF"/>
    <w:rsid w:val="007C3299"/>
    <w:rsid w:val="007C3BCC"/>
    <w:rsid w:val="007C4546"/>
    <w:rsid w:val="007D0943"/>
    <w:rsid w:val="007D6E56"/>
    <w:rsid w:val="007E5EBF"/>
    <w:rsid w:val="007F4155"/>
    <w:rsid w:val="00802DB6"/>
    <w:rsid w:val="00811469"/>
    <w:rsid w:val="0081554D"/>
    <w:rsid w:val="008159B2"/>
    <w:rsid w:val="0081707E"/>
    <w:rsid w:val="00827081"/>
    <w:rsid w:val="00836F8D"/>
    <w:rsid w:val="008449B3"/>
    <w:rsid w:val="008552A2"/>
    <w:rsid w:val="0085747A"/>
    <w:rsid w:val="008777BF"/>
    <w:rsid w:val="00884922"/>
    <w:rsid w:val="008851EA"/>
    <w:rsid w:val="00885F64"/>
    <w:rsid w:val="008917F9"/>
    <w:rsid w:val="008A05E1"/>
    <w:rsid w:val="008A45F7"/>
    <w:rsid w:val="008A6CFE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66F9D"/>
    <w:rsid w:val="00997F14"/>
    <w:rsid w:val="009A78D9"/>
    <w:rsid w:val="009C3E31"/>
    <w:rsid w:val="009C54AE"/>
    <w:rsid w:val="009C788E"/>
    <w:rsid w:val="009D3298"/>
    <w:rsid w:val="009D3F3B"/>
    <w:rsid w:val="009E0543"/>
    <w:rsid w:val="009E0D5C"/>
    <w:rsid w:val="009E3B41"/>
    <w:rsid w:val="009F3C5C"/>
    <w:rsid w:val="009F4610"/>
    <w:rsid w:val="00A00ECC"/>
    <w:rsid w:val="00A12F06"/>
    <w:rsid w:val="00A155EE"/>
    <w:rsid w:val="00A2245B"/>
    <w:rsid w:val="00A27C0E"/>
    <w:rsid w:val="00A30110"/>
    <w:rsid w:val="00A36899"/>
    <w:rsid w:val="00A371F6"/>
    <w:rsid w:val="00A43BF6"/>
    <w:rsid w:val="00A53FA5"/>
    <w:rsid w:val="00A54817"/>
    <w:rsid w:val="00A55F74"/>
    <w:rsid w:val="00A601C8"/>
    <w:rsid w:val="00A6043C"/>
    <w:rsid w:val="00A60799"/>
    <w:rsid w:val="00A63182"/>
    <w:rsid w:val="00A84C85"/>
    <w:rsid w:val="00A97DE1"/>
    <w:rsid w:val="00AB053C"/>
    <w:rsid w:val="00AC7E5D"/>
    <w:rsid w:val="00AD1146"/>
    <w:rsid w:val="00AD27D3"/>
    <w:rsid w:val="00AD5445"/>
    <w:rsid w:val="00AD66D6"/>
    <w:rsid w:val="00AE1160"/>
    <w:rsid w:val="00AE203C"/>
    <w:rsid w:val="00AE2E74"/>
    <w:rsid w:val="00AE54A7"/>
    <w:rsid w:val="00AE5FCB"/>
    <w:rsid w:val="00AF2C1E"/>
    <w:rsid w:val="00B06142"/>
    <w:rsid w:val="00B135B1"/>
    <w:rsid w:val="00B2111D"/>
    <w:rsid w:val="00B229AE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66B7"/>
    <w:rsid w:val="00BB520A"/>
    <w:rsid w:val="00BC758E"/>
    <w:rsid w:val="00BD346C"/>
    <w:rsid w:val="00BD3869"/>
    <w:rsid w:val="00BD66E9"/>
    <w:rsid w:val="00BD6FF4"/>
    <w:rsid w:val="00BE3E55"/>
    <w:rsid w:val="00BF2C41"/>
    <w:rsid w:val="00BF6B00"/>
    <w:rsid w:val="00C058B4"/>
    <w:rsid w:val="00C05F44"/>
    <w:rsid w:val="00C131B5"/>
    <w:rsid w:val="00C15345"/>
    <w:rsid w:val="00C16ABF"/>
    <w:rsid w:val="00C170AE"/>
    <w:rsid w:val="00C25452"/>
    <w:rsid w:val="00C26CB7"/>
    <w:rsid w:val="00C324C1"/>
    <w:rsid w:val="00C364CD"/>
    <w:rsid w:val="00C36992"/>
    <w:rsid w:val="00C56036"/>
    <w:rsid w:val="00C61DC5"/>
    <w:rsid w:val="00C67E92"/>
    <w:rsid w:val="00C70A26"/>
    <w:rsid w:val="00C7385B"/>
    <w:rsid w:val="00C766DF"/>
    <w:rsid w:val="00C77E7B"/>
    <w:rsid w:val="00C94B98"/>
    <w:rsid w:val="00CA1C58"/>
    <w:rsid w:val="00CA2B96"/>
    <w:rsid w:val="00CA5089"/>
    <w:rsid w:val="00CD6897"/>
    <w:rsid w:val="00CE5BAC"/>
    <w:rsid w:val="00CF25BE"/>
    <w:rsid w:val="00CF78ED"/>
    <w:rsid w:val="00CF7F63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94384"/>
    <w:rsid w:val="00DA02CC"/>
    <w:rsid w:val="00DA2114"/>
    <w:rsid w:val="00DE09C0"/>
    <w:rsid w:val="00DE3DB7"/>
    <w:rsid w:val="00DE4A14"/>
    <w:rsid w:val="00DF320D"/>
    <w:rsid w:val="00DF4FA7"/>
    <w:rsid w:val="00DF71C8"/>
    <w:rsid w:val="00E009A3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09DB"/>
    <w:rsid w:val="00EA2074"/>
    <w:rsid w:val="00EA4832"/>
    <w:rsid w:val="00EA4E9D"/>
    <w:rsid w:val="00EC4899"/>
    <w:rsid w:val="00ED03AB"/>
    <w:rsid w:val="00ED32D2"/>
    <w:rsid w:val="00EE0A1F"/>
    <w:rsid w:val="00EE2031"/>
    <w:rsid w:val="00EE32DE"/>
    <w:rsid w:val="00EE5457"/>
    <w:rsid w:val="00F070AB"/>
    <w:rsid w:val="00F12AFD"/>
    <w:rsid w:val="00F17567"/>
    <w:rsid w:val="00F27A7B"/>
    <w:rsid w:val="00F526AF"/>
    <w:rsid w:val="00F540A1"/>
    <w:rsid w:val="00F617C3"/>
    <w:rsid w:val="00F7066B"/>
    <w:rsid w:val="00F80852"/>
    <w:rsid w:val="00F83B28"/>
    <w:rsid w:val="00F974DA"/>
    <w:rsid w:val="00FA46E5"/>
    <w:rsid w:val="00FB7DBA"/>
    <w:rsid w:val="00FC1C25"/>
    <w:rsid w:val="00FC3F45"/>
    <w:rsid w:val="00FC6A5D"/>
    <w:rsid w:val="00FD503F"/>
    <w:rsid w:val="00FD555A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4FE01A"/>
  <w15:docId w15:val="{10F7EFE1-827F-4C84-8116-475B010E7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2252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TematkomentarzaZnak1">
    <w:name w:val="Temat komentarza Znak1"/>
    <w:basedOn w:val="Domylnaczcionkaakapitu"/>
    <w:uiPriority w:val="99"/>
    <w:semiHidden/>
    <w:rsid w:val="0072252C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72252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Odwoaniedelikatne">
    <w:name w:val="Subtle Reference"/>
    <w:basedOn w:val="Domylnaczcionkaakapitu"/>
    <w:uiPriority w:val="31"/>
    <w:qFormat/>
    <w:rsid w:val="00A63182"/>
    <w:rPr>
      <w:smallCaps/>
      <w:color w:val="C0504D" w:themeColor="accent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77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235D9A-DB7F-449E-8547-5B0BBB557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24</TotalTime>
  <Pages>6</Pages>
  <Words>1603</Words>
  <Characters>9623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Tomasz Gosztyła</cp:lastModifiedBy>
  <cp:revision>11</cp:revision>
  <cp:lastPrinted>2019-02-06T12:12:00Z</cp:lastPrinted>
  <dcterms:created xsi:type="dcterms:W3CDTF">2026-06-10T20:40:00Z</dcterms:created>
  <dcterms:modified xsi:type="dcterms:W3CDTF">2026-06-10T20:54:00Z</dcterms:modified>
</cp:coreProperties>
</file>